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52" w:rsidRDefault="009A5AA7">
      <w:pPr>
        <w:spacing w:after="281" w:line="264" w:lineRule="auto"/>
        <w:ind w:left="1325" w:right="1296" w:firstLine="0"/>
        <w:jc w:val="center"/>
      </w:pPr>
      <w:bookmarkStart w:id="0" w:name="_GoBack"/>
      <w:bookmarkEnd w:id="0"/>
      <w:r>
        <w:rPr>
          <w:sz w:val="28"/>
        </w:rPr>
        <w:t>«Роль дидактических игр и упражнений в формировании грамматически правильной речи детей»</w:t>
      </w:r>
    </w:p>
    <w:p w:rsidR="00CA1C52" w:rsidRDefault="009A5AA7">
      <w:pPr>
        <w:spacing w:after="50"/>
        <w:ind w:left="52" w:right="43"/>
      </w:pPr>
      <w:r>
        <w:t>Язык и речь - это основное средство проявления важнейших психических процессов — памяти, восприятия, эмоций.</w:t>
      </w:r>
    </w:p>
    <w:p w:rsidR="00CA1C52" w:rsidRDefault="009A5AA7">
      <w:pPr>
        <w:spacing w:after="70"/>
        <w:ind w:left="52" w:right="43"/>
      </w:pPr>
      <w:r>
        <w:t>Своевременное овладение правильной чистой речью имеет большое значение для формирования полноценной личности. Человек с хорошо развитой речью легко</w:t>
      </w:r>
      <w:r>
        <w:t xml:space="preserve"> вступает в общение, он может понятно выражать свои мысли и желания, задавать вопросы, договариваться со сверстниками о совместной деятельности. Правильная, хорошо развитая речь является одним из показателей готовности ребенка к успешному обучению в школе.</w:t>
      </w:r>
      <w:r>
        <w:t xml:space="preserve"> Недостатки в речевом развитии могут привести к неуспеваемости, породить неуверенность ребенка в своих силах. Поэтому начинать заботиться о правильной речи ребенка необходимо как можно раньше.</w:t>
      </w:r>
    </w:p>
    <w:p w:rsidR="00CA1C52" w:rsidRDefault="009A5AA7">
      <w:pPr>
        <w:spacing w:after="51"/>
        <w:ind w:left="52" w:right="43"/>
      </w:pPr>
      <w:r>
        <w:t>Одной из задач раздела «Познавательно речевое развитие&gt;&gt; являет</w:t>
      </w:r>
      <w:r>
        <w:t>ся грамматического строя речи.</w:t>
      </w:r>
    </w:p>
    <w:p w:rsidR="00CA1C52" w:rsidRDefault="009A5AA7">
      <w:pPr>
        <w:spacing w:after="37"/>
        <w:ind w:left="52" w:right="43"/>
      </w:pPr>
      <w:r>
        <w:t>Дидактические игры и упражнения способствуют развитию познавательной активности детей, улучшению произношения, обогащению словарного запаса, формированию грамматических умений, что в конечной итоге содействует развитию интелл</w:t>
      </w:r>
      <w:r>
        <w:t>екта.</w:t>
      </w:r>
    </w:p>
    <w:p w:rsidR="00CA1C52" w:rsidRDefault="009A5AA7">
      <w:pPr>
        <w:spacing w:after="40"/>
        <w:ind w:left="52" w:right="43"/>
      </w:pPr>
      <w:r>
        <w:t>На занятиях, в совместной деятельности мы стараемся учить детей сочинять сказочные истории, загадки, небылицы, играем в различные словесные игры — учим говорить грамотно, развиваем память, мышление.</w:t>
      </w:r>
    </w:p>
    <w:p w:rsidR="00CA1C52" w:rsidRDefault="009A5AA7">
      <w:pPr>
        <w:spacing w:after="66"/>
        <w:ind w:left="52" w:right="43"/>
      </w:pPr>
      <w:r>
        <w:t>В своей работе мы используем дидактические словесны</w:t>
      </w:r>
      <w:r>
        <w:t xml:space="preserve">е игры &lt;&lt;Ласковые слова&gt;&gt; (гриб — грибочек, ковер — коврик и т. д., &lt;&lt;Один — много» (котенок — котята, ухо — уши) </w:t>
      </w:r>
      <w:r>
        <w:rPr>
          <w:noProof/>
        </w:rPr>
        <w:drawing>
          <wp:inline distT="0" distB="0" distL="0" distR="0">
            <wp:extent cx="304820" cy="112787"/>
            <wp:effectExtent l="0" t="0" r="0" b="0"/>
            <wp:docPr id="19889" name="Picture 19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" name="Picture 198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20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хозяин хвоста? » (бычий — бык, петух — петушиный, «Перевертыши&gt;&gt; (переставляя карточки со слогами, которые назвал воспитатель, дети образую р</w:t>
      </w:r>
      <w:r>
        <w:t>азные слова: сос, на; вес, на, «Что делает? Что делают? » (девочка стоит — девочки стоят, девочка бежит — девочки — мальчик плывет — мальчики, «Из чего сделан предмет? » (тетрадь из бумаги, варенье из яблок, слив, клубники, сок из малины, абрикосов и т. д.</w:t>
      </w:r>
      <w:r>
        <w:t>, &lt;&lt;Чего много? » (по картинкам — гнезд, капусты в корзине, деревьев и т. д., и очень много других, которые находим в современных журналах</w:t>
      </w:r>
    </w:p>
    <w:p w:rsidR="00CA1C52" w:rsidRDefault="009A5AA7">
      <w:pPr>
        <w:spacing w:after="26"/>
        <w:ind w:left="52" w:right="43"/>
      </w:pPr>
      <w:r>
        <w:t>В своей работе мы также пользуемся схемами для составления описаний, рассказов и сказок. Дети прибегают к полмощи схе</w:t>
      </w:r>
      <w:r>
        <w:t>м. когда рассказывают о понравившейся работе на занятиях по изобразительному искусству рисовании, аппликации, лепке, конструировании. Для этого нами изготовлены схемы: «Одежа», &lt;&lt;Посуда&gt;&gt;,</w:t>
      </w:r>
      <w:r>
        <w:rPr>
          <w:noProof/>
        </w:rPr>
        <w:drawing>
          <wp:inline distT="0" distB="0" distL="0" distR="0">
            <wp:extent cx="390170" cy="146317"/>
            <wp:effectExtent l="0" t="0" r="0" b="0"/>
            <wp:docPr id="19891" name="Picture 19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" name="Picture 198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70" cy="1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52" w:rsidRDefault="009A5AA7">
      <w:pPr>
        <w:spacing w:after="62"/>
        <w:ind w:left="52" w:right="43"/>
      </w:pPr>
      <w:r>
        <w:t>&lt;&lt;Времена года&gt;&gt;, &lt;&lt;Животные» и др., мнемосхемы «Земноводные&gt;&gt;, &lt;&lt;</w:t>
      </w:r>
      <w:r>
        <w:t>Растения&gt;&gt;. Нами изготовлены следующие дидактические игры: «Рассели животных&gt;&gt;, &lt;&lt;Витрина магазина», «Логокуб&gt;&gt;.</w:t>
      </w:r>
    </w:p>
    <w:p w:rsidR="00CA1C52" w:rsidRDefault="009A5AA7">
      <w:pPr>
        <w:spacing w:after="51"/>
        <w:ind w:left="52" w:right="43"/>
      </w:pPr>
      <w:r>
        <w:t>Родительский комитет приобрел для нашей группы настольные игры, помогающие развитию речи детей: «Тик-так-бум&gt;&gt;, &lt;&lt;Простоквашино», - которые выз</w:t>
      </w:r>
      <w:r>
        <w:t>ывают интерес у наших детей с сентября по настоящее время.</w:t>
      </w:r>
    </w:p>
    <w:p w:rsidR="00CA1C52" w:rsidRDefault="009A5AA7">
      <w:pPr>
        <w:spacing w:after="56"/>
        <w:ind w:left="52" w:right="43"/>
      </w:pPr>
      <w:r>
        <w:t>Итак, уважаемые коллеги, как вы могли сами убедиться, дидактические игры способствуют формированию грамматически правильной речи детей, а также обогащают словарный запас, активизируют мышление, раз</w:t>
      </w:r>
      <w:r>
        <w:t>вивают интеллект.</w:t>
      </w:r>
    </w:p>
    <w:p w:rsidR="00CA1C52" w:rsidRDefault="009A5AA7">
      <w:pPr>
        <w:spacing w:after="70"/>
        <w:ind w:left="52" w:right="43"/>
      </w:pPr>
      <w:r>
        <w:t>Работу по формированию грамматически правильной речи детей мы ведем в двух направлениях: морфологическом и синтаксическом. В начале учебного года воспитатели выявляют, какие грамматические ошибки допускают дети на занятиях, во вне учебное</w:t>
      </w:r>
      <w:r>
        <w:t xml:space="preserve"> время. Таким образом, содержание работы определяются состоянием развития речи детей данной возрастной группы.</w:t>
      </w:r>
    </w:p>
    <w:p w:rsidR="00CA1C52" w:rsidRDefault="009A5AA7">
      <w:pPr>
        <w:spacing w:after="31"/>
        <w:ind w:left="52" w:right="43" w:firstLine="302"/>
      </w:pPr>
      <w:r>
        <w:lastRenderedPageBreak/>
        <w:t>На наш взгляд, основным средством формирования правильной грамматической речи детей являются словесные дидактические игры и упражнения с использованием наглядного материала. Они не продолжительны от 5 до 10 минут. Воспитатели стараются проводить их неприну</w:t>
      </w:r>
      <w:r>
        <w:t xml:space="preserve">жденно, живо, чаще всего в игровой форме, не пользуясь сложной </w:t>
      </w:r>
      <w:r>
        <w:t>грамматической терминологией. Для того чтобы заинтересовать детей игрой, в предлагаемые фразы включают известные им имена. Например, при составлении предложений с противительным союзом , воспит</w:t>
      </w:r>
      <w:r>
        <w:t>атель предлагает двум детям: « Таня, сядь на стул, а ты Вова, встань рядом» Затем обращается ко всем детям , просит составить предложение о том , что делают дети: « Таня сидит, а Вова стоит.</w:t>
      </w:r>
    </w:p>
    <w:p w:rsidR="00CA1C52" w:rsidRDefault="009A5AA7">
      <w:pPr>
        <w:spacing w:after="86"/>
        <w:ind w:left="52" w:right="43"/>
      </w:pPr>
      <w:r>
        <w:t>На занятии работаем только над одной грамматической формой. Напри</w:t>
      </w:r>
      <w:r>
        <w:t>мер , средний род существительного ,несклоняемые существительные , употребление слова («хотеть» и . т. д. Для того чтобы внимание детей не рассеивалось , используем несколько предметов или картинок с простым сюжетом. Одни и те - же упражнения , но на разно</w:t>
      </w:r>
      <w:r>
        <w:t>м словесном материале, повторяем на занятии до полного исчезновения данной грамматической ошибки в речи детей.</w:t>
      </w:r>
    </w:p>
    <w:p w:rsidR="00CA1C52" w:rsidRDefault="009A5AA7">
      <w:pPr>
        <w:ind w:left="52" w:right="43" w:firstLine="302"/>
      </w:pPr>
      <w:r>
        <w:t>Для каждой возрастной группы мы подобрали дидактические игры, упражнения ,рассказы с трудными словоформами, а также наборы игрушек, сюжетные и пр</w:t>
      </w:r>
      <w:r>
        <w:t>едметные картинки, фланелеграфы, магнитографы, книжки ширмы для иллюстрирования дидактических рассказов .</w:t>
      </w:r>
    </w:p>
    <w:p w:rsidR="00CA1C52" w:rsidRDefault="009A5AA7">
      <w:pPr>
        <w:spacing w:after="37"/>
        <w:ind w:left="52" w:right="43" w:firstLine="533"/>
      </w:pPr>
      <w:r>
        <w:t>Работу над грамматическим строем речи ведется со второй младшей группы. Сначала знакомят детей с именем существительным на подборе упражнений с картин</w:t>
      </w:r>
      <w:r>
        <w:t>ками. После односложных ответов детей нацеливают на программирование полного предложения, следят, как употребляют существительные в косвенных падежах.</w:t>
      </w:r>
    </w:p>
    <w:p w:rsidR="00CA1C52" w:rsidRDefault="009A5AA7">
      <w:pPr>
        <w:ind w:left="52" w:right="43" w:firstLine="365"/>
      </w:pPr>
      <w:r>
        <w:t>Работу над употреблением существительных ед.. ч. И мн. ч. в родительном падеже, начинается после того, ка</w:t>
      </w:r>
      <w:r>
        <w:t>к дети усвоят согласование существительных в косвенных падежах. Этому способствуют игровые ситуации , дидактические игры, например: &lt;&lt;Верни вещь хозяину&gt;&gt; , « Угадай дерево по листу», « Чей хвост?» и др. Трудно дается малышам согласование существительных с</w:t>
      </w:r>
      <w:r>
        <w:t>реднего рода с другими частями речи (большое ведро ,красное яблоко , яркое солнце )Для усвоения этой грамматической формы подбираются игры и упражнения с картинками, например: «Что в ведерке?&gt;&gt; , &lt;&lt;Разложи картинки» и др.</w:t>
      </w:r>
    </w:p>
    <w:p w:rsidR="00CA1C52" w:rsidRDefault="009A5AA7">
      <w:pPr>
        <w:ind w:left="52" w:right="43" w:firstLine="245"/>
      </w:pPr>
      <w:r>
        <w:t>В старшей и подготовительной групп</w:t>
      </w:r>
      <w:r>
        <w:t>е детей учим согласовывать существительные с числительными мой , моя , мое (один персик , одно яблоко ; мое пальто , мая мама ,мой мяч ) Так в игре: « Три линейки&gt;&gt; должны правильно поставить предметы изображенные на картинках : на верхней линейке ( один д</w:t>
      </w:r>
      <w:r>
        <w:t xml:space="preserve">ом , лист . халат );на средней линейке( одна линейка , елка е чашка );на нижней линейке ( одно ведро , яблоко , облако) Для решения этой задачи широко используются игры О. И. Соловьевой( альбом говорим правильно) « </w:t>
      </w:r>
      <w:r>
        <w:rPr>
          <w:noProof/>
        </w:rPr>
        <w:drawing>
          <wp:inline distT="0" distB="0" distL="0" distR="0">
            <wp:extent cx="451134" cy="76207"/>
            <wp:effectExtent l="0" t="0" r="0" b="0"/>
            <wp:docPr id="19894" name="Picture 19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" name="Picture 198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34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« Кто покажет нам картинку?&gt;&gt;, « Кто с</w:t>
      </w:r>
      <w:r>
        <w:t>корее» , &lt;&lt;Лото» и др.</w:t>
      </w:r>
    </w:p>
    <w:p w:rsidR="00CA1C52" w:rsidRDefault="009A5AA7">
      <w:pPr>
        <w:spacing w:after="101"/>
        <w:ind w:left="52" w:right="43"/>
      </w:pPr>
      <w:r>
        <w:t xml:space="preserve">Также упражняем в правильном употреблении несклоняемых существительных .Отрабатываем словоформу через упражнения. Например, воспитатель показывает картинки с изображением одного и нескольких пальто. Дети отвечают на вопрос: что это? </w:t>
      </w:r>
      <w:r>
        <w:t>Затем картинки по одной убирают и дети должны сказать, какой картинке нет.</w:t>
      </w:r>
    </w:p>
    <w:p w:rsidR="00CA1C52" w:rsidRDefault="009A5AA7">
      <w:pPr>
        <w:spacing w:after="26"/>
        <w:ind w:left="52" w:right="43" w:firstLine="202"/>
      </w:pPr>
      <w:r>
        <w:t>Особое внимание начиная С младшего возраста уделяется формированию ориентировки в пространстве, пониманию пространственных отношений, передаваемых предлогами. Даем упражнения с опор</w:t>
      </w:r>
      <w:r>
        <w:t>ой на наглядность, а затем и без нее: «Что сделали ? Где игрушка? Где Петрушка ? Поможем Незнайке? Где Мишка искал свой мяч? В играх используем иллюстрации , картинки , магнитограф. Например: &lt;&lt;Составь предложение&gt;&gt; воспитатель предлагает детям ситуацию из</w:t>
      </w:r>
      <w:r>
        <w:t xml:space="preserve"> фигурок на полотне. Дети должны придумать предложения ,используя в них предлоги, -Под кустом растет гриб.</w:t>
      </w:r>
    </w:p>
    <w:p w:rsidR="00CA1C52" w:rsidRDefault="009A5AA7">
      <w:pPr>
        <w:ind w:left="52" w:right="43"/>
      </w:pPr>
      <w:r>
        <w:lastRenderedPageBreak/>
        <w:t>-Над кустом летит бабочка.</w:t>
      </w:r>
    </w:p>
    <w:p w:rsidR="00CA1C52" w:rsidRDefault="009A5AA7">
      <w:pPr>
        <w:spacing w:after="93"/>
        <w:ind w:left="52" w:right="43"/>
      </w:pPr>
      <w:r>
        <w:t>-На кусте сидит ворона.</w:t>
      </w:r>
    </w:p>
    <w:p w:rsidR="00CA1C52" w:rsidRDefault="009A5AA7">
      <w:pPr>
        <w:ind w:left="52" w:right="43"/>
      </w:pPr>
      <w:r>
        <w:t>В таких случаях воспитатель старается интонационно выделить предлог и окончание .(</w:t>
      </w:r>
    </w:p>
    <w:p w:rsidR="00CA1C52" w:rsidRDefault="009A5AA7">
      <w:pPr>
        <w:spacing w:after="76"/>
        <w:ind w:left="52" w:right="43"/>
      </w:pPr>
      <w:r>
        <w:t>Лежит на столе.</w:t>
      </w:r>
      <w:r>
        <w:t xml:space="preserve"> Убрал со стола.)</w:t>
      </w:r>
    </w:p>
    <w:p w:rsidR="00CA1C52" w:rsidRDefault="009A5AA7">
      <w:pPr>
        <w:ind w:left="52" w:right="43" w:firstLine="302"/>
      </w:pPr>
      <w:r>
        <w:t>Во время инсценировок демонстраций действий обязательно указывается на пространственное отношение предметов. Например: « Ставим кубик на кубик , сделали стенку. Возле стенки стоит стол. За столом сидит зайка и лисичка. На столе стоят чашки и самовар». Стар</w:t>
      </w:r>
      <w:r>
        <w:t xml:space="preserve">ших детей знакомим более со сложными предлогами С , СО ,ИЗ-ЗА, У </w:t>
      </w:r>
      <w:r>
        <w:rPr>
          <w:noProof/>
        </w:rPr>
        <w:drawing>
          <wp:inline distT="0" distB="0" distL="0" distR="0">
            <wp:extent cx="27434" cy="45724"/>
            <wp:effectExtent l="0" t="0" r="0" b="0"/>
            <wp:docPr id="9623" name="Picture 9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" name="Picture 9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ВОЗЛЕ , ОКОЛО, ИЗ-ПОД.</w:t>
      </w:r>
    </w:p>
    <w:p w:rsidR="00CA1C52" w:rsidRDefault="009A5AA7">
      <w:pPr>
        <w:ind w:left="52" w:right="43"/>
      </w:pPr>
      <w:r>
        <w:t>Например , во время игры « Что изменилось» на закрепление предлогов на , возле , около и наречия между воспитатель создает фиксированные ситуации и предлагает сказать,</w:t>
      </w:r>
      <w:r>
        <w:t xml:space="preserve"> где находиться теперь и где находился раньше предмет.</w:t>
      </w:r>
    </w:p>
    <w:p w:rsidR="00CA1C52" w:rsidRDefault="009A5AA7">
      <w:pPr>
        <w:ind w:left="52" w:right="43"/>
      </w:pPr>
      <w:r>
        <w:t>От детей требуется полный ответ: &lt;&lt;Мяч лежал около стула, теперь он лежит под стулом»</w:t>
      </w:r>
    </w:p>
    <w:p w:rsidR="00CA1C52" w:rsidRDefault="009A5AA7">
      <w:pPr>
        <w:ind w:left="52" w:right="43" w:firstLine="115"/>
      </w:pPr>
      <w:r>
        <w:t>Знакомство детей с глаголами прошедшего времени начинаем после усвоения падежных форм существительных. Введение в р</w:t>
      </w:r>
      <w:r>
        <w:t>ечь глаголов разного вида связывали с глагольными приставками , используя прием фиксированной ситуации действие- речь. Дети младшего возраста способны улавливать оттенок значения, вносимого в глагол приставкой: ушел, прищел , защел , перешел , вышел .Вот о</w:t>
      </w:r>
      <w:r>
        <w:t>дно из таких упражнений: « Мы ехали&gt;&gt;</w:t>
      </w:r>
    </w:p>
    <w:p w:rsidR="00CA1C52" w:rsidRDefault="009A5AA7">
      <w:pPr>
        <w:ind w:left="52" w:right="43"/>
      </w:pPr>
      <w:r>
        <w:t xml:space="preserve">-Мы ехали, ехали к речке подъехали, на гору въехали ,с горки съехали, дальше поехали и домой приехали. Кроме того учим детей различать действия, противоположенные по значению: застегни пальто —расстегни пальто. Завяжи </w:t>
      </w:r>
      <w:r>
        <w:t>бант —развяжи бант. И .т. д.Создавали игровые ситуации проводили имитацию действия, подбирали и рассматривали с детьми пары картинок После того как все усвоили значение противоположенных действий , предлагаем детям упражнения на различения действий, близки</w:t>
      </w:r>
      <w:r>
        <w:t>х по сходству с ситуацией: моет — умывается, несет — везет и. т. д.Старшие дети учатся образовывать ( по образцу) однокоренные слова: дом — домик — домище; стол — столик — столище; и. т. д.Чтобы закрепить в речи правильное употребление глагола хотеть, подо</w:t>
      </w:r>
      <w:r>
        <w:t xml:space="preserve">брали целый ряд дидактических игр и упражнений . Например игра: &lt;&lt;Раз . два </w:t>
      </w:r>
      <w:r>
        <w:rPr>
          <w:noProof/>
        </w:rPr>
        <w:drawing>
          <wp:inline distT="0" distB="0" distL="0" distR="0">
            <wp:extent cx="27434" cy="45724"/>
            <wp:effectExtent l="0" t="0" r="0" b="0"/>
            <wp:docPr id="9624" name="Picture 9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" name="Picture 96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три, четыре , пять — мы хотим играть!»В упражнениях « Загадай желание» , «Наши куклы» ставим вопросы так , чтобы в ответах дети могли употреблять глагол хотеть в разных формах. Ч</w:t>
      </w:r>
      <w:r>
        <w:t>тобы научить правильно , употреблять глаголы надевать и одевать ,для этого на магнитографе показываем простой сюжет и предлагаем по нему составить предложение типа :</w:t>
      </w:r>
    </w:p>
    <w:p w:rsidR="00CA1C52" w:rsidRDefault="009A5AA7">
      <w:pPr>
        <w:ind w:left="52" w:right="43"/>
      </w:pPr>
      <w:r>
        <w:t>-Что делает Таня? - Надевает кофту.</w:t>
      </w:r>
    </w:p>
    <w:p w:rsidR="00CA1C52" w:rsidRDefault="009A5AA7">
      <w:pPr>
        <w:spacing w:after="33"/>
        <w:ind w:left="52" w:right="43"/>
      </w:pPr>
      <w:r>
        <w:t>-Что сделала Таня?- Оделась.</w:t>
      </w:r>
    </w:p>
    <w:p w:rsidR="00CA1C52" w:rsidRDefault="009A5AA7">
      <w:pPr>
        <w:ind w:left="52" w:right="43" w:firstLine="115"/>
      </w:pPr>
      <w:r>
        <w:t>Работа</w:t>
      </w:r>
      <w:r>
        <w:tab/>
        <w:t>ведется</w:t>
      </w:r>
      <w:r>
        <w:tab/>
        <w:t>и</w:t>
      </w:r>
      <w:r>
        <w:tab/>
        <w:t>по</w:t>
      </w:r>
      <w:r>
        <w:tab/>
        <w:t>предм</w:t>
      </w:r>
      <w:r>
        <w:t>етным картинкам,</w:t>
      </w:r>
      <w:r>
        <w:tab/>
        <w:t>одновременно классифицируя изображенные предметы:</w:t>
      </w:r>
    </w:p>
    <w:p w:rsidR="00CA1C52" w:rsidRDefault="009A5AA7">
      <w:pPr>
        <w:ind w:left="52" w:right="43"/>
      </w:pPr>
      <w:r>
        <w:t>-Надевают : пальто , майку , туфли</w:t>
      </w:r>
      <w:r>
        <w:rPr>
          <w:noProof/>
        </w:rPr>
        <w:drawing>
          <wp:inline distT="0" distB="0" distL="0" distR="0">
            <wp:extent cx="124976" cy="27434"/>
            <wp:effectExtent l="0" t="0" r="0" b="0"/>
            <wp:docPr id="19898" name="Picture 1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" name="Picture 198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76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C52" w:rsidRDefault="009A5AA7">
      <w:pPr>
        <w:ind w:left="52" w:right="43"/>
      </w:pPr>
      <w:r>
        <w:t>-Одевают :девочку , мальчика , куклу . . .</w:t>
      </w:r>
    </w:p>
    <w:p w:rsidR="00CA1C52" w:rsidRDefault="009A5AA7">
      <w:pPr>
        <w:ind w:left="52" w:right="43"/>
      </w:pPr>
      <w:r>
        <w:t>Для закрепления употребления детьми форм глаголов повелительного наклонения используем игры инсценировки : « М</w:t>
      </w:r>
      <w:r>
        <w:t>ишкина гимнастика» «Зайка гимнаст»Дети учатся правильно употреблять такие глаголы как: нагибаться ,скакать , ползать . лазать.</w:t>
      </w:r>
    </w:p>
    <w:p w:rsidR="00CA1C52" w:rsidRDefault="009A5AA7">
      <w:pPr>
        <w:ind w:left="52" w:right="43" w:firstLine="288"/>
      </w:pPr>
      <w:r>
        <w:t xml:space="preserve">Для активизации в речи детей относительных и притяжательных прилагательных , типа </w:t>
      </w:r>
      <w:r>
        <w:rPr>
          <w:noProof/>
        </w:rPr>
        <w:drawing>
          <wp:inline distT="0" distB="0" distL="0" distR="0">
            <wp:extent cx="21337" cy="79256"/>
            <wp:effectExtent l="0" t="0" r="0" b="0"/>
            <wp:docPr id="19900" name="Picture 19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" name="Picture 199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лисий березовый бабушкин употребляем упражнени</w:t>
      </w:r>
      <w:r>
        <w:t xml:space="preserve">я только с использованием наглядного материала .Например: «С какого дерева ?(лист березы </w:t>
      </w:r>
      <w:r>
        <w:rPr>
          <w:noProof/>
        </w:rPr>
        <w:drawing>
          <wp:inline distT="0" distB="0" distL="0" distR="0">
            <wp:extent cx="82302" cy="15242"/>
            <wp:effectExtent l="0" t="0" r="0" b="0"/>
            <wp:docPr id="9630" name="Picture 9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" name="Picture 96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0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березовый, ветка ели —еловая) вещь ?&gt;&gt;(бабушкина сумка , папина шляпа, сестрина кукла)</w:t>
      </w:r>
    </w:p>
    <w:p w:rsidR="00CA1C52" w:rsidRDefault="009A5AA7">
      <w:pPr>
        <w:ind w:left="52" w:right="43"/>
      </w:pPr>
      <w:r>
        <w:t xml:space="preserve">(«Программой воспитания и обучения в детском саду» предусмотрено научить детей </w:t>
      </w:r>
      <w:r>
        <w:t xml:space="preserve">строить предложения разных типов. В старшей группе мы продолжаем закреплять полученные навыки. Дети составляют предложения по картинкам и демонстрируемым </w:t>
      </w:r>
      <w:r>
        <w:lastRenderedPageBreak/>
        <w:t>действиям .Для составления предложений со значением противопоставления используем пары картинок, на ко</w:t>
      </w:r>
      <w:r>
        <w:t>торых изображены противоположенные сюжеты.</w:t>
      </w:r>
    </w:p>
    <w:p w:rsidR="00CA1C52" w:rsidRDefault="009A5AA7">
      <w:pPr>
        <w:ind w:left="52" w:right="43" w:firstLine="120"/>
      </w:pPr>
      <w:r>
        <w:t>Придумывая предложения с раздельным союзом «или» мы используем дидактическое упражнение « Что буду делать?» Дети отвечают.</w:t>
      </w:r>
    </w:p>
    <w:p w:rsidR="00CA1C52" w:rsidRDefault="009A5AA7">
      <w:pPr>
        <w:ind w:left="52" w:right="43"/>
      </w:pPr>
      <w:r>
        <w:t>Знакомство детей с конструкцией сложносочиненного предложения начинаем с рассказования сказки А . Рыбакова «Два гнома»,показывая ее на фланелеграфе .Гномов звали. Почему и Потому. Сначала дети проговаривают только первую часть предложения , затем вторую.</w:t>
      </w:r>
    </w:p>
    <w:p w:rsidR="00CA1C52" w:rsidRDefault="009A5AA7">
      <w:pPr>
        <w:ind w:left="52" w:right="43"/>
      </w:pPr>
      <w:r>
        <w:t>-</w:t>
      </w:r>
      <w:r>
        <w:t>Почему колесо катится? —Потому что оно круглое.</w:t>
      </w:r>
    </w:p>
    <w:p w:rsidR="00CA1C52" w:rsidRDefault="009A5AA7">
      <w:pPr>
        <w:ind w:left="52" w:right="43"/>
      </w:pPr>
      <w:r>
        <w:t>-Почему бабочка летит ?-Потому что у нее крылья. Затем дети проговаривают предложение целиком. Усложнением в этой работе в составлении предложений путем полных ответов на вопросы , требующих подбора новых сло</w:t>
      </w:r>
      <w:r>
        <w:t xml:space="preserve">в. Например :-Почему люди берут зонты? Люди берут зонты ,чтобы не вымокнуть под проливном дождем </w:t>
      </w:r>
      <w:r>
        <w:rPr>
          <w:noProof/>
        </w:rPr>
        <w:drawing>
          <wp:inline distT="0" distB="0" distL="0" distR="0">
            <wp:extent cx="79253" cy="48773"/>
            <wp:effectExtent l="0" t="0" r="0" b="0"/>
            <wp:docPr id="19903" name="Picture 19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" name="Picture 199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Почему улетают птицы? Птицы улетают на юг потому что зимой им у нас нечем питаться.</w:t>
      </w:r>
    </w:p>
    <w:p w:rsidR="00CA1C52" w:rsidRDefault="009A5AA7">
      <w:pPr>
        <w:ind w:left="52" w:right="43"/>
      </w:pPr>
      <w:r>
        <w:t>В дидактическом упражнении &lt;&lt;Где ошибка»давали два сложноподчиненных предл</w:t>
      </w:r>
      <w:r>
        <w:t>ожения: одно с правильном содержанием , другое с искаженным.Дети думают и отвечают , какое из этих предложений правильное и почему. Например:</w:t>
      </w:r>
    </w:p>
    <w:p w:rsidR="00CA1C52" w:rsidRDefault="009A5AA7">
      <w:pPr>
        <w:ind w:left="52" w:right="43"/>
      </w:pPr>
      <w:r>
        <w:t>-Прилетели грачи , потому что наступила весна.</w:t>
      </w:r>
    </w:p>
    <w:p w:rsidR="00CA1C52" w:rsidRDefault="009A5AA7">
      <w:pPr>
        <w:ind w:left="52" w:right="43"/>
      </w:pPr>
      <w:r>
        <w:t>-Наступила весна , потому что прилетели грачи.</w:t>
      </w:r>
    </w:p>
    <w:p w:rsidR="00CA1C52" w:rsidRDefault="009A5AA7">
      <w:pPr>
        <w:ind w:left="52" w:right="43"/>
      </w:pPr>
      <w:r>
        <w:t>Интересно проходит игра «Телефон&gt;&gt;. Обязательным правилом в ней было составление каждым ребенком сложного предложения: -Петя сказал , что сегодня хорошея погода.</w:t>
      </w:r>
    </w:p>
    <w:p w:rsidR="00CA1C52" w:rsidRDefault="009A5AA7">
      <w:pPr>
        <w:ind w:left="52" w:right="43"/>
      </w:pPr>
      <w:r>
        <w:t>-Саша попросил, чтобы я принесла ему куклу.</w:t>
      </w:r>
    </w:p>
    <w:p w:rsidR="00CA1C52" w:rsidRDefault="009A5AA7">
      <w:pPr>
        <w:ind w:left="52" w:right="43"/>
      </w:pPr>
      <w:r>
        <w:t xml:space="preserve">Работа над синтаксической стороной речи в старшей </w:t>
      </w:r>
      <w:r>
        <w:t>группе оказала большое внимание на качество устной речи в подготовительной к ШКОЛе группе, разнообразнее по содержанию стали рассказы ребят.</w:t>
      </w:r>
    </w:p>
    <w:p w:rsidR="00CA1C52" w:rsidRDefault="009A5AA7">
      <w:pPr>
        <w:ind w:left="52" w:right="43"/>
      </w:pPr>
      <w:r>
        <w:t>С большими трудностями мы встретились с детьми подготовительной к школе группы по обучению высказывания одной мысли</w:t>
      </w:r>
      <w:r>
        <w:t xml:space="preserve"> разными словами. Мы даем несколько вариантов высказываний по одной и той —же картинке или ситуации, например: Дети веселятся. Дети рады .Дети запрыгали от радости.</w:t>
      </w:r>
    </w:p>
    <w:p w:rsidR="00CA1C52" w:rsidRDefault="009A5AA7">
      <w:pPr>
        <w:ind w:left="52" w:right="43"/>
      </w:pPr>
      <w:r>
        <w:t>Затем ребята самостоятельно составляют предложения , но уже по другой картинке. При повторе</w:t>
      </w:r>
      <w:r>
        <w:t>нии подобных упражнений широко используем наглядный материал(сюжетные картинки , фланелеграф)Некоторые дидактические игры и упражнения проводим в сочетании с пересказом коротких текстов или составлением рассказов.</w:t>
      </w:r>
    </w:p>
    <w:p w:rsidR="00CA1C52" w:rsidRDefault="009A5AA7">
      <w:pPr>
        <w:ind w:left="52" w:right="43"/>
      </w:pPr>
      <w:r>
        <w:t>Систематическая работа по формированию гра</w:t>
      </w:r>
      <w:r>
        <w:t xml:space="preserve">мматически правильной речи дает свои результаты . Дети стали грамматнее говорить, исправлять ошибки в речи друзей </w:t>
      </w:r>
      <w:r>
        <w:rPr>
          <w:noProof/>
        </w:rPr>
        <w:drawing>
          <wp:inline distT="0" distB="0" distL="0" distR="0">
            <wp:extent cx="27433" cy="42676"/>
            <wp:effectExtent l="0" t="0" r="0" b="0"/>
            <wp:docPr id="11628" name="Picture 1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" name="Picture 116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3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использовать разные конструкции предложений , особенно при составлении рассказов.</w:t>
      </w:r>
    </w:p>
    <w:sectPr w:rsidR="00CA1C52">
      <w:pgSz w:w="11900" w:h="16840"/>
      <w:pgMar w:top="1308" w:right="898" w:bottom="1127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52"/>
    <w:rsid w:val="009A5AA7"/>
    <w:rsid w:val="00C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EAE24-6813-445F-A55F-3F6A6BA6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2</cp:revision>
  <dcterms:created xsi:type="dcterms:W3CDTF">2020-01-14T10:46:00Z</dcterms:created>
  <dcterms:modified xsi:type="dcterms:W3CDTF">2020-01-14T10:46:00Z</dcterms:modified>
</cp:coreProperties>
</file>