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F7302" w14:textId="61A07CC8" w:rsidR="004D4FD3" w:rsidRPr="004D4FD3" w:rsidRDefault="004D4FD3" w:rsidP="004D4FD3">
      <w:pPr>
        <w:jc w:val="center"/>
        <w:rPr>
          <w:rStyle w:val="c1"/>
          <w:rFonts w:ascii="Times New Roman" w:hAnsi="Times New Roman" w:cs="Times New Roman"/>
          <w:color w:val="FF0000"/>
          <w:sz w:val="36"/>
          <w:szCs w:val="36"/>
        </w:rPr>
      </w:pPr>
      <w:r>
        <w:rPr>
          <w:rStyle w:val="c1"/>
          <w:rFonts w:ascii="Times New Roman" w:hAnsi="Times New Roman" w:cs="Times New Roman"/>
          <w:color w:val="FF0000"/>
          <w:sz w:val="36"/>
          <w:szCs w:val="36"/>
        </w:rPr>
        <w:t>Технология использование дидактических игр, как средство ФЭМП</w:t>
      </w:r>
    </w:p>
    <w:p w14:paraId="0D2D716B" w14:textId="1AA35E25" w:rsidR="004D4FD3" w:rsidRPr="004D4FD3" w:rsidRDefault="004D4FD3" w:rsidP="004D4FD3">
      <w:pPr>
        <w:ind w:firstLine="708"/>
        <w:jc w:val="both"/>
        <w:rPr>
          <w:rFonts w:ascii="Times New Roman" w:hAnsi="Times New Roman" w:cs="Times New Roman"/>
          <w:sz w:val="28"/>
          <w:szCs w:val="28"/>
        </w:rPr>
      </w:pPr>
      <w:r w:rsidRPr="004D4FD3">
        <w:rPr>
          <w:rStyle w:val="c1"/>
          <w:rFonts w:ascii="Times New Roman" w:hAnsi="Times New Roman" w:cs="Times New Roman"/>
          <w:color w:val="000000"/>
          <w:sz w:val="28"/>
          <w:szCs w:val="28"/>
        </w:rPr>
        <w:t>Развитие элементарных математических представлений – это исключительно важная часть интеллектуального и личностного развития детей. В соответствии с ФГОС дошкольные образовательные учреждения являются первой образовательной ступенью и детский сад выполняет важную функцию подготовки детей к школе. И оттого насколько своевременно и качественно будет проводиться подготовка детей к школе, во многом зависит его успешность в будущем.</w:t>
      </w:r>
    </w:p>
    <w:p w14:paraId="2364D078" w14:textId="77777777" w:rsidR="004D4FD3" w:rsidRPr="004D4FD3" w:rsidRDefault="004D4FD3" w:rsidP="004D4FD3">
      <w:pPr>
        <w:jc w:val="both"/>
        <w:rPr>
          <w:rFonts w:ascii="Times New Roman" w:hAnsi="Times New Roman" w:cs="Times New Roman"/>
          <w:sz w:val="28"/>
          <w:szCs w:val="28"/>
        </w:rPr>
      </w:pPr>
      <w:r w:rsidRPr="004D4FD3">
        <w:rPr>
          <w:rStyle w:val="c1"/>
          <w:rFonts w:ascii="Times New Roman" w:hAnsi="Times New Roman" w:cs="Times New Roman"/>
          <w:color w:val="000000"/>
          <w:sz w:val="28"/>
          <w:szCs w:val="28"/>
        </w:rPr>
        <w:t>   В дошкольных учреждениях проводится работа по формированию элементарных математических представлений.</w:t>
      </w:r>
    </w:p>
    <w:p w14:paraId="6D9E40B7" w14:textId="77777777" w:rsidR="004D4FD3" w:rsidRPr="004D4FD3" w:rsidRDefault="004D4FD3" w:rsidP="004D4FD3">
      <w:pPr>
        <w:jc w:val="both"/>
        <w:rPr>
          <w:rFonts w:ascii="Times New Roman" w:hAnsi="Times New Roman" w:cs="Times New Roman"/>
          <w:sz w:val="28"/>
          <w:szCs w:val="28"/>
        </w:rPr>
      </w:pPr>
      <w:r w:rsidRPr="004D4FD3">
        <w:rPr>
          <w:rStyle w:val="c1"/>
          <w:rFonts w:ascii="Times New Roman" w:hAnsi="Times New Roman" w:cs="Times New Roman"/>
          <w:color w:val="000000"/>
          <w:sz w:val="28"/>
          <w:szCs w:val="28"/>
        </w:rPr>
        <w:t>    Обучение математике детей дошкольного возраста немыслимо без использования дидактических игр .  Использование  дидактических игр помогает  лучшему восприятию материала и поэтому ребенок принимает активное участие в познавательном процессе.</w:t>
      </w:r>
    </w:p>
    <w:p w14:paraId="4DB20B18" w14:textId="77777777" w:rsidR="004D4FD3" w:rsidRPr="004D4FD3" w:rsidRDefault="004D4FD3" w:rsidP="004D4FD3">
      <w:pPr>
        <w:jc w:val="both"/>
        <w:rPr>
          <w:rFonts w:ascii="Times New Roman" w:hAnsi="Times New Roman" w:cs="Times New Roman"/>
          <w:sz w:val="28"/>
          <w:szCs w:val="28"/>
        </w:rPr>
      </w:pPr>
      <w:r w:rsidRPr="004D4FD3">
        <w:rPr>
          <w:rStyle w:val="c1"/>
          <w:rFonts w:ascii="Times New Roman" w:hAnsi="Times New Roman" w:cs="Times New Roman"/>
          <w:color w:val="000000"/>
          <w:sz w:val="28"/>
          <w:szCs w:val="28"/>
        </w:rPr>
        <w:t>   </w:t>
      </w:r>
      <w:r w:rsidRPr="004D4FD3">
        <w:rPr>
          <w:rStyle w:val="c1"/>
          <w:rFonts w:ascii="Times New Roman" w:hAnsi="Times New Roman" w:cs="Times New Roman"/>
          <w:b/>
          <w:bCs/>
          <w:color w:val="000000"/>
          <w:sz w:val="28"/>
          <w:szCs w:val="28"/>
        </w:rPr>
        <w:t>      Цель</w:t>
      </w:r>
      <w:r w:rsidRPr="004D4FD3">
        <w:rPr>
          <w:rStyle w:val="c1"/>
          <w:rFonts w:ascii="Times New Roman" w:hAnsi="Times New Roman" w:cs="Times New Roman"/>
          <w:color w:val="000000"/>
          <w:sz w:val="28"/>
          <w:szCs w:val="28"/>
        </w:rPr>
        <w:t>: организовать работу с детьми по формированию элементарных математических представлений детей дошкольного возраста в соответствии с современными требованиями с использованием дидактических игр для развития памяти, внимания, воображения, логического мышления.</w:t>
      </w:r>
    </w:p>
    <w:p w14:paraId="42607348" w14:textId="77777777" w:rsidR="004D4FD3" w:rsidRPr="004D4FD3" w:rsidRDefault="004D4FD3" w:rsidP="004D4FD3">
      <w:pPr>
        <w:jc w:val="both"/>
        <w:rPr>
          <w:rFonts w:ascii="Times New Roman" w:hAnsi="Times New Roman" w:cs="Times New Roman"/>
          <w:sz w:val="28"/>
          <w:szCs w:val="28"/>
        </w:rPr>
      </w:pPr>
      <w:r w:rsidRPr="004D4FD3">
        <w:rPr>
          <w:rStyle w:val="c1"/>
          <w:rFonts w:ascii="Times New Roman" w:hAnsi="Times New Roman" w:cs="Times New Roman"/>
          <w:color w:val="000000"/>
          <w:sz w:val="28"/>
          <w:szCs w:val="28"/>
        </w:rPr>
        <w:t> Для реализации поставленной цели были поставлены следующие   </w:t>
      </w:r>
      <w:r w:rsidRPr="004D4FD3">
        <w:rPr>
          <w:rStyle w:val="c1"/>
          <w:rFonts w:ascii="Times New Roman" w:hAnsi="Times New Roman" w:cs="Times New Roman"/>
          <w:b/>
          <w:bCs/>
          <w:color w:val="000000"/>
          <w:sz w:val="28"/>
          <w:szCs w:val="28"/>
        </w:rPr>
        <w:t>задачи</w:t>
      </w:r>
      <w:r w:rsidRPr="004D4FD3">
        <w:rPr>
          <w:rStyle w:val="c1"/>
          <w:rFonts w:ascii="Times New Roman" w:hAnsi="Times New Roman" w:cs="Times New Roman"/>
          <w:color w:val="000000"/>
          <w:sz w:val="28"/>
          <w:szCs w:val="28"/>
        </w:rPr>
        <w:t>:</w:t>
      </w:r>
    </w:p>
    <w:p w14:paraId="093369A6" w14:textId="77777777" w:rsidR="004D4FD3" w:rsidRPr="004D4FD3" w:rsidRDefault="004D4FD3" w:rsidP="004D4FD3">
      <w:pPr>
        <w:jc w:val="both"/>
        <w:rPr>
          <w:rFonts w:ascii="Times New Roman" w:hAnsi="Times New Roman" w:cs="Times New Roman"/>
          <w:sz w:val="28"/>
          <w:szCs w:val="28"/>
        </w:rPr>
      </w:pPr>
      <w:r w:rsidRPr="004D4FD3">
        <w:rPr>
          <w:rStyle w:val="c1"/>
          <w:rFonts w:ascii="Times New Roman" w:hAnsi="Times New Roman" w:cs="Times New Roman"/>
          <w:b/>
          <w:bCs/>
          <w:color w:val="000000"/>
          <w:sz w:val="28"/>
          <w:szCs w:val="28"/>
        </w:rPr>
        <w:t>Задачи  </w:t>
      </w:r>
      <w:r w:rsidRPr="004D4FD3">
        <w:rPr>
          <w:rStyle w:val="c1"/>
          <w:rFonts w:ascii="Times New Roman" w:hAnsi="Times New Roman" w:cs="Times New Roman"/>
          <w:color w:val="000000"/>
          <w:sz w:val="28"/>
          <w:szCs w:val="28"/>
        </w:rPr>
        <w:t>исследования:</w:t>
      </w:r>
    </w:p>
    <w:p w14:paraId="1468CCA4" w14:textId="77777777" w:rsidR="004D4FD3" w:rsidRPr="004D4FD3" w:rsidRDefault="004D4FD3" w:rsidP="004D4FD3">
      <w:pPr>
        <w:jc w:val="both"/>
        <w:rPr>
          <w:rFonts w:ascii="Times New Roman" w:hAnsi="Times New Roman" w:cs="Times New Roman"/>
          <w:sz w:val="28"/>
          <w:szCs w:val="28"/>
        </w:rPr>
      </w:pPr>
      <w:r w:rsidRPr="004D4FD3">
        <w:rPr>
          <w:rStyle w:val="c1"/>
          <w:rFonts w:ascii="Times New Roman" w:hAnsi="Times New Roman" w:cs="Times New Roman"/>
          <w:color w:val="000000"/>
          <w:sz w:val="28"/>
          <w:szCs w:val="28"/>
        </w:rPr>
        <w:t>-Приобретение знаний о множестве, числе, величине, форме, пространстве и времени, как основы математического  развития.</w:t>
      </w:r>
    </w:p>
    <w:p w14:paraId="137F600F" w14:textId="77777777" w:rsidR="004D4FD3" w:rsidRPr="004D4FD3" w:rsidRDefault="004D4FD3" w:rsidP="004D4FD3">
      <w:pPr>
        <w:jc w:val="both"/>
        <w:rPr>
          <w:rFonts w:ascii="Times New Roman" w:hAnsi="Times New Roman" w:cs="Times New Roman"/>
          <w:sz w:val="28"/>
          <w:szCs w:val="28"/>
        </w:rPr>
      </w:pPr>
      <w:r w:rsidRPr="004D4FD3">
        <w:rPr>
          <w:rStyle w:val="c1"/>
          <w:rFonts w:ascii="Times New Roman" w:hAnsi="Times New Roman" w:cs="Times New Roman"/>
          <w:color w:val="000000"/>
          <w:sz w:val="28"/>
          <w:szCs w:val="28"/>
        </w:rPr>
        <w:t>- Формирование широкой начальной ориентации в количественных, пространственных и временных отношениях окружающей действительности.</w:t>
      </w:r>
    </w:p>
    <w:p w14:paraId="1894E6EF" w14:textId="77777777" w:rsidR="004D4FD3" w:rsidRPr="004D4FD3" w:rsidRDefault="004D4FD3" w:rsidP="004D4FD3">
      <w:pPr>
        <w:jc w:val="both"/>
        <w:rPr>
          <w:rFonts w:ascii="Times New Roman" w:hAnsi="Times New Roman" w:cs="Times New Roman"/>
          <w:sz w:val="28"/>
          <w:szCs w:val="28"/>
        </w:rPr>
      </w:pPr>
      <w:r w:rsidRPr="004D4FD3">
        <w:rPr>
          <w:rStyle w:val="c1"/>
          <w:rFonts w:ascii="Times New Roman" w:hAnsi="Times New Roman" w:cs="Times New Roman"/>
          <w:color w:val="000000"/>
          <w:sz w:val="28"/>
          <w:szCs w:val="28"/>
        </w:rPr>
        <w:t>-Формирование навыков и умений в счёте, вычислениях, измерении, моделировании, овладении математической терминологией.</w:t>
      </w:r>
    </w:p>
    <w:p w14:paraId="236C1D3E" w14:textId="77777777" w:rsidR="004D4FD3" w:rsidRPr="004D4FD3" w:rsidRDefault="004D4FD3" w:rsidP="004D4FD3">
      <w:pPr>
        <w:jc w:val="both"/>
        <w:rPr>
          <w:rFonts w:ascii="Times New Roman" w:hAnsi="Times New Roman" w:cs="Times New Roman"/>
          <w:sz w:val="28"/>
          <w:szCs w:val="28"/>
        </w:rPr>
      </w:pPr>
      <w:r w:rsidRPr="004D4FD3">
        <w:rPr>
          <w:rStyle w:val="c1"/>
          <w:rFonts w:ascii="Times New Roman" w:hAnsi="Times New Roman" w:cs="Times New Roman"/>
          <w:color w:val="000000"/>
          <w:sz w:val="28"/>
          <w:szCs w:val="28"/>
        </w:rPr>
        <w:t>- Развитие познавательных интересов и способностей, логического мышления, общее развитие ребёнка.</w:t>
      </w:r>
    </w:p>
    <w:p w14:paraId="05AA92C4" w14:textId="77777777" w:rsidR="004D4FD3" w:rsidRPr="004D4FD3" w:rsidRDefault="004D4FD3" w:rsidP="004D4FD3">
      <w:pPr>
        <w:jc w:val="both"/>
        <w:rPr>
          <w:rFonts w:ascii="Times New Roman" w:hAnsi="Times New Roman" w:cs="Times New Roman"/>
          <w:sz w:val="28"/>
          <w:szCs w:val="28"/>
        </w:rPr>
      </w:pPr>
      <w:r w:rsidRPr="004D4FD3">
        <w:rPr>
          <w:rStyle w:val="c1"/>
          <w:rFonts w:ascii="Times New Roman" w:hAnsi="Times New Roman" w:cs="Times New Roman"/>
          <w:color w:val="000000"/>
          <w:sz w:val="28"/>
          <w:szCs w:val="28"/>
        </w:rPr>
        <w:t>- Формирование и развитие общих приёмов в умственной деятельности ( сравнение, классификация, обобщение и другие).</w:t>
      </w:r>
    </w:p>
    <w:p w14:paraId="7C822150" w14:textId="18576810" w:rsidR="008276E0" w:rsidRPr="004D4FD3" w:rsidRDefault="004D4FD3" w:rsidP="004D4FD3">
      <w:pPr>
        <w:jc w:val="both"/>
        <w:rPr>
          <w:rFonts w:ascii="Times New Roman" w:hAnsi="Times New Roman" w:cs="Times New Roman"/>
          <w:b/>
          <w:bCs/>
          <w:sz w:val="28"/>
          <w:szCs w:val="28"/>
        </w:rPr>
      </w:pPr>
      <w:r w:rsidRPr="004D4FD3">
        <w:rPr>
          <w:rFonts w:ascii="Times New Roman" w:hAnsi="Times New Roman" w:cs="Times New Roman"/>
          <w:b/>
          <w:bCs/>
          <w:sz w:val="28"/>
          <w:szCs w:val="28"/>
        </w:rPr>
        <w:t>Принципы организации</w:t>
      </w:r>
    </w:p>
    <w:p w14:paraId="6C3FF810" w14:textId="06284637" w:rsidR="004D4FD3" w:rsidRPr="004D4FD3" w:rsidRDefault="004D4FD3" w:rsidP="004D4FD3">
      <w:pPr>
        <w:jc w:val="both"/>
        <w:rPr>
          <w:rFonts w:ascii="Times New Roman" w:hAnsi="Times New Roman" w:cs="Times New Roman"/>
          <w:sz w:val="28"/>
          <w:szCs w:val="28"/>
        </w:rPr>
      </w:pPr>
      <w:r w:rsidRPr="004D4FD3">
        <w:rPr>
          <w:rFonts w:ascii="Times New Roman" w:hAnsi="Times New Roman" w:cs="Times New Roman"/>
          <w:b/>
          <w:bCs/>
          <w:sz w:val="28"/>
          <w:szCs w:val="28"/>
        </w:rPr>
        <w:t xml:space="preserve">- </w:t>
      </w:r>
      <w:r w:rsidRPr="004D4FD3">
        <w:rPr>
          <w:rFonts w:ascii="Times New Roman" w:hAnsi="Times New Roman" w:cs="Times New Roman"/>
          <w:sz w:val="28"/>
          <w:szCs w:val="28"/>
        </w:rPr>
        <w:t>Педагог – равноправный партнер. Он умеет интересно играть, организует игры, придумывает их.</w:t>
      </w:r>
    </w:p>
    <w:p w14:paraId="521A5D35" w14:textId="521777B2" w:rsidR="004D4FD3" w:rsidRPr="004D4FD3" w:rsidRDefault="004D4FD3" w:rsidP="004D4FD3">
      <w:pPr>
        <w:jc w:val="both"/>
        <w:rPr>
          <w:rFonts w:ascii="Times New Roman" w:hAnsi="Times New Roman" w:cs="Times New Roman"/>
          <w:sz w:val="28"/>
          <w:szCs w:val="28"/>
        </w:rPr>
      </w:pPr>
      <w:r w:rsidRPr="004D4FD3">
        <w:rPr>
          <w:rFonts w:ascii="Times New Roman" w:hAnsi="Times New Roman" w:cs="Times New Roman"/>
          <w:sz w:val="28"/>
          <w:szCs w:val="28"/>
        </w:rPr>
        <w:lastRenderedPageBreak/>
        <w:t>- Свобода и самостоятельность в выборе детей знаний умений и навыков. Свобода не означает все дозволенность. Это подчинение своих действий общим правилам.</w:t>
      </w:r>
    </w:p>
    <w:p w14:paraId="6957B97C" w14:textId="0D358742" w:rsidR="004D4FD3" w:rsidRPr="004D4FD3" w:rsidRDefault="004D4FD3" w:rsidP="004D4FD3">
      <w:pPr>
        <w:jc w:val="both"/>
        <w:rPr>
          <w:rFonts w:ascii="Times New Roman" w:hAnsi="Times New Roman" w:cs="Times New Roman"/>
          <w:sz w:val="28"/>
          <w:szCs w:val="28"/>
        </w:rPr>
      </w:pPr>
      <w:r w:rsidRPr="004D4FD3">
        <w:rPr>
          <w:rFonts w:ascii="Times New Roman" w:hAnsi="Times New Roman" w:cs="Times New Roman"/>
          <w:sz w:val="28"/>
          <w:szCs w:val="28"/>
        </w:rPr>
        <w:t>- Смена обстановки, когда дети могут общаться в разных уголках группы</w:t>
      </w:r>
    </w:p>
    <w:p w14:paraId="59929D81" w14:textId="4204C8F6" w:rsidR="004D4FD3" w:rsidRPr="004D4FD3" w:rsidRDefault="004D4FD3" w:rsidP="004D4FD3">
      <w:pPr>
        <w:jc w:val="both"/>
        <w:rPr>
          <w:rFonts w:ascii="Times New Roman" w:hAnsi="Times New Roman" w:cs="Times New Roman"/>
          <w:sz w:val="28"/>
          <w:szCs w:val="28"/>
        </w:rPr>
      </w:pPr>
      <w:r w:rsidRPr="004D4FD3">
        <w:rPr>
          <w:rFonts w:ascii="Times New Roman" w:hAnsi="Times New Roman" w:cs="Times New Roman"/>
          <w:sz w:val="28"/>
          <w:szCs w:val="28"/>
        </w:rPr>
        <w:t>- Ориентация на индивидуальные открытия. Дети становятся соучастниками игры.</w:t>
      </w:r>
    </w:p>
    <w:p w14:paraId="4C9E6DBE" w14:textId="0E1219C3" w:rsidR="004D4FD3" w:rsidRDefault="004D4FD3" w:rsidP="004D4FD3">
      <w:pPr>
        <w:jc w:val="both"/>
        <w:rPr>
          <w:rFonts w:ascii="Times New Roman" w:hAnsi="Times New Roman" w:cs="Times New Roman"/>
          <w:sz w:val="28"/>
          <w:szCs w:val="28"/>
        </w:rPr>
      </w:pPr>
      <w:r w:rsidRPr="004D4FD3">
        <w:rPr>
          <w:rFonts w:ascii="Times New Roman" w:hAnsi="Times New Roman" w:cs="Times New Roman"/>
          <w:sz w:val="28"/>
          <w:szCs w:val="28"/>
        </w:rPr>
        <w:t>- Жизнь детей в малых группах, в основном шестерках, бывает в четверках и тройках.</w:t>
      </w:r>
    </w:p>
    <w:p w14:paraId="677305E2" w14:textId="42B5AA35" w:rsidR="00DA15D6" w:rsidRDefault="00DA15D6" w:rsidP="004D4FD3">
      <w:pPr>
        <w:jc w:val="both"/>
        <w:rPr>
          <w:rFonts w:ascii="Times New Roman" w:hAnsi="Times New Roman" w:cs="Times New Roman"/>
          <w:sz w:val="28"/>
          <w:szCs w:val="28"/>
        </w:rPr>
      </w:pPr>
    </w:p>
    <w:p w14:paraId="4E4F9DCD" w14:textId="5F65A68D" w:rsidR="00DA15D6" w:rsidRDefault="00DA15D6" w:rsidP="004D4FD3">
      <w:pPr>
        <w:jc w:val="both"/>
        <w:rPr>
          <w:rFonts w:ascii="Times New Roman" w:hAnsi="Times New Roman" w:cs="Times New Roman"/>
          <w:sz w:val="28"/>
          <w:szCs w:val="28"/>
        </w:rPr>
      </w:pPr>
    </w:p>
    <w:p w14:paraId="59B34A56" w14:textId="4E379A49" w:rsidR="00DA15D6" w:rsidRDefault="00DA15D6" w:rsidP="004D4FD3">
      <w:pPr>
        <w:jc w:val="both"/>
        <w:rPr>
          <w:rFonts w:ascii="Times New Roman" w:hAnsi="Times New Roman" w:cs="Times New Roman"/>
          <w:sz w:val="28"/>
          <w:szCs w:val="28"/>
        </w:rPr>
      </w:pPr>
    </w:p>
    <w:p w14:paraId="4626C294" w14:textId="58037C5C" w:rsidR="00DA15D6" w:rsidRDefault="00DA15D6" w:rsidP="004D4FD3">
      <w:pPr>
        <w:jc w:val="both"/>
        <w:rPr>
          <w:rFonts w:ascii="Times New Roman" w:hAnsi="Times New Roman" w:cs="Times New Roman"/>
          <w:sz w:val="28"/>
          <w:szCs w:val="28"/>
        </w:rPr>
      </w:pPr>
    </w:p>
    <w:p w14:paraId="18C6B209" w14:textId="19A8CA3B" w:rsidR="00DA15D6" w:rsidRDefault="00DA15D6" w:rsidP="004D4FD3">
      <w:pPr>
        <w:jc w:val="both"/>
        <w:rPr>
          <w:rFonts w:ascii="Times New Roman" w:hAnsi="Times New Roman" w:cs="Times New Roman"/>
          <w:sz w:val="28"/>
          <w:szCs w:val="28"/>
        </w:rPr>
      </w:pPr>
    </w:p>
    <w:p w14:paraId="7B62ED6E" w14:textId="1D3B976A" w:rsidR="00DA15D6" w:rsidRDefault="00DA15D6" w:rsidP="004D4FD3">
      <w:pPr>
        <w:jc w:val="both"/>
        <w:rPr>
          <w:rFonts w:ascii="Times New Roman" w:hAnsi="Times New Roman" w:cs="Times New Roman"/>
          <w:sz w:val="28"/>
          <w:szCs w:val="28"/>
        </w:rPr>
      </w:pPr>
    </w:p>
    <w:p w14:paraId="122C7A21" w14:textId="4F55F571" w:rsidR="00DA15D6" w:rsidRDefault="00DA15D6" w:rsidP="004D4FD3">
      <w:pPr>
        <w:jc w:val="both"/>
        <w:rPr>
          <w:rFonts w:ascii="Times New Roman" w:hAnsi="Times New Roman" w:cs="Times New Roman"/>
          <w:sz w:val="28"/>
          <w:szCs w:val="28"/>
        </w:rPr>
      </w:pPr>
    </w:p>
    <w:p w14:paraId="2FB5C565" w14:textId="6B628942" w:rsidR="00DA15D6" w:rsidRDefault="00DA15D6" w:rsidP="004D4FD3">
      <w:pPr>
        <w:jc w:val="both"/>
        <w:rPr>
          <w:rFonts w:ascii="Times New Roman" w:hAnsi="Times New Roman" w:cs="Times New Roman"/>
          <w:sz w:val="28"/>
          <w:szCs w:val="28"/>
        </w:rPr>
      </w:pPr>
    </w:p>
    <w:p w14:paraId="3E389373" w14:textId="1B7D80F7" w:rsidR="00DA15D6" w:rsidRDefault="00DA15D6" w:rsidP="004D4FD3">
      <w:pPr>
        <w:jc w:val="both"/>
        <w:rPr>
          <w:rFonts w:ascii="Times New Roman" w:hAnsi="Times New Roman" w:cs="Times New Roman"/>
          <w:sz w:val="28"/>
          <w:szCs w:val="28"/>
        </w:rPr>
      </w:pPr>
    </w:p>
    <w:p w14:paraId="38C94392" w14:textId="1C320897" w:rsidR="00DA15D6" w:rsidRDefault="00DA15D6" w:rsidP="004D4FD3">
      <w:pPr>
        <w:jc w:val="both"/>
        <w:rPr>
          <w:rFonts w:ascii="Times New Roman" w:hAnsi="Times New Roman" w:cs="Times New Roman"/>
          <w:sz w:val="28"/>
          <w:szCs w:val="28"/>
        </w:rPr>
      </w:pPr>
    </w:p>
    <w:p w14:paraId="46804672" w14:textId="421B6918" w:rsidR="00DA15D6" w:rsidRDefault="00DA15D6" w:rsidP="004D4FD3">
      <w:pPr>
        <w:jc w:val="both"/>
        <w:rPr>
          <w:rFonts w:ascii="Times New Roman" w:hAnsi="Times New Roman" w:cs="Times New Roman"/>
          <w:sz w:val="28"/>
          <w:szCs w:val="28"/>
        </w:rPr>
      </w:pPr>
    </w:p>
    <w:p w14:paraId="309B83DA" w14:textId="591E1CA2" w:rsidR="00DA15D6" w:rsidRDefault="00DA15D6" w:rsidP="004D4FD3">
      <w:pPr>
        <w:jc w:val="both"/>
        <w:rPr>
          <w:rFonts w:ascii="Times New Roman" w:hAnsi="Times New Roman" w:cs="Times New Roman"/>
          <w:sz w:val="28"/>
          <w:szCs w:val="28"/>
        </w:rPr>
      </w:pPr>
    </w:p>
    <w:p w14:paraId="733D55E7" w14:textId="13158412" w:rsidR="00DA15D6" w:rsidRDefault="00DA15D6" w:rsidP="004D4FD3">
      <w:pPr>
        <w:jc w:val="both"/>
        <w:rPr>
          <w:rFonts w:ascii="Times New Roman" w:hAnsi="Times New Roman" w:cs="Times New Roman"/>
          <w:sz w:val="28"/>
          <w:szCs w:val="28"/>
        </w:rPr>
      </w:pPr>
    </w:p>
    <w:p w14:paraId="3B785179" w14:textId="11DA6BDF" w:rsidR="00DA15D6" w:rsidRDefault="00DA15D6" w:rsidP="004D4FD3">
      <w:pPr>
        <w:jc w:val="both"/>
        <w:rPr>
          <w:rFonts w:ascii="Times New Roman" w:hAnsi="Times New Roman" w:cs="Times New Roman"/>
          <w:sz w:val="28"/>
          <w:szCs w:val="28"/>
        </w:rPr>
      </w:pPr>
    </w:p>
    <w:p w14:paraId="0369067C" w14:textId="6F2A668F" w:rsidR="00DA15D6" w:rsidRDefault="00DA15D6" w:rsidP="004D4FD3">
      <w:pPr>
        <w:jc w:val="both"/>
        <w:rPr>
          <w:rFonts w:ascii="Times New Roman" w:hAnsi="Times New Roman" w:cs="Times New Roman"/>
          <w:sz w:val="28"/>
          <w:szCs w:val="28"/>
        </w:rPr>
      </w:pPr>
    </w:p>
    <w:p w14:paraId="48AD7FE6" w14:textId="43106F73" w:rsidR="00DA15D6" w:rsidRDefault="00DA15D6" w:rsidP="004D4FD3">
      <w:pPr>
        <w:jc w:val="both"/>
        <w:rPr>
          <w:rFonts w:ascii="Times New Roman" w:hAnsi="Times New Roman" w:cs="Times New Roman"/>
          <w:sz w:val="28"/>
          <w:szCs w:val="28"/>
        </w:rPr>
      </w:pPr>
    </w:p>
    <w:p w14:paraId="689060E6" w14:textId="05E23465" w:rsidR="00DA15D6" w:rsidRDefault="00DA15D6" w:rsidP="004D4FD3">
      <w:pPr>
        <w:jc w:val="both"/>
        <w:rPr>
          <w:rFonts w:ascii="Times New Roman" w:hAnsi="Times New Roman" w:cs="Times New Roman"/>
          <w:sz w:val="28"/>
          <w:szCs w:val="28"/>
        </w:rPr>
      </w:pPr>
    </w:p>
    <w:p w14:paraId="5200BC30" w14:textId="014071CE" w:rsidR="00DA15D6" w:rsidRDefault="00DA15D6" w:rsidP="004D4FD3">
      <w:pPr>
        <w:jc w:val="both"/>
        <w:rPr>
          <w:rFonts w:ascii="Times New Roman" w:hAnsi="Times New Roman" w:cs="Times New Roman"/>
          <w:sz w:val="28"/>
          <w:szCs w:val="28"/>
        </w:rPr>
      </w:pPr>
    </w:p>
    <w:p w14:paraId="205AA2B0" w14:textId="501FEBEA" w:rsidR="00DA15D6" w:rsidRDefault="00DA15D6" w:rsidP="004D4FD3">
      <w:pPr>
        <w:jc w:val="both"/>
        <w:rPr>
          <w:rFonts w:ascii="Times New Roman" w:hAnsi="Times New Roman" w:cs="Times New Roman"/>
          <w:sz w:val="28"/>
          <w:szCs w:val="28"/>
        </w:rPr>
      </w:pPr>
    </w:p>
    <w:p w14:paraId="73AA5B44" w14:textId="697C2D65" w:rsidR="00DA15D6" w:rsidRDefault="00DA15D6" w:rsidP="004D4FD3">
      <w:pPr>
        <w:jc w:val="both"/>
        <w:rPr>
          <w:rFonts w:ascii="Times New Roman" w:hAnsi="Times New Roman" w:cs="Times New Roman"/>
          <w:sz w:val="28"/>
          <w:szCs w:val="28"/>
        </w:rPr>
      </w:pPr>
    </w:p>
    <w:p w14:paraId="5BE678E5" w14:textId="33B8D70A" w:rsidR="00DA15D6" w:rsidRDefault="00DA15D6" w:rsidP="004D4FD3">
      <w:pPr>
        <w:jc w:val="both"/>
        <w:rPr>
          <w:rFonts w:ascii="Times New Roman" w:hAnsi="Times New Roman" w:cs="Times New Roman"/>
          <w:sz w:val="28"/>
          <w:szCs w:val="28"/>
        </w:rPr>
      </w:pPr>
    </w:p>
    <w:p w14:paraId="551E590C" w14:textId="084B06F7" w:rsidR="00DA15D6" w:rsidRDefault="00DA15D6" w:rsidP="004D4FD3">
      <w:pPr>
        <w:jc w:val="both"/>
        <w:rPr>
          <w:rFonts w:ascii="Times New Roman" w:hAnsi="Times New Roman" w:cs="Times New Roman"/>
          <w:sz w:val="28"/>
          <w:szCs w:val="28"/>
        </w:rPr>
      </w:pPr>
    </w:p>
    <w:p w14:paraId="6B8840AB" w14:textId="77777777" w:rsidR="00DA15D6" w:rsidRDefault="00DA15D6" w:rsidP="00DA15D6">
      <w:pPr>
        <w:pStyle w:val="a3"/>
        <w:spacing w:before="0" w:beforeAutospacing="0" w:after="0" w:afterAutospacing="0" w:line="294" w:lineRule="atLeast"/>
        <w:jc w:val="center"/>
        <w:rPr>
          <w:color w:val="000000"/>
          <w:sz w:val="27"/>
          <w:szCs w:val="27"/>
        </w:rPr>
      </w:pPr>
      <w:r>
        <w:rPr>
          <w:color w:val="000000"/>
          <w:sz w:val="27"/>
          <w:szCs w:val="27"/>
        </w:rPr>
        <w:lastRenderedPageBreak/>
        <w:t>Планирование дидактических игр по формированию ФЭМП</w:t>
      </w:r>
    </w:p>
    <w:p w14:paraId="6525D7B4" w14:textId="77777777" w:rsidR="00DA15D6" w:rsidRDefault="00DA15D6" w:rsidP="00DA15D6">
      <w:pPr>
        <w:pStyle w:val="a3"/>
        <w:spacing w:before="0" w:beforeAutospacing="0" w:after="0" w:afterAutospacing="0" w:line="294" w:lineRule="atLeast"/>
        <w:rPr>
          <w:color w:val="000000"/>
          <w:sz w:val="27"/>
          <w:szCs w:val="27"/>
        </w:rPr>
      </w:pPr>
    </w:p>
    <w:p w14:paraId="77D110B2" w14:textId="77777777" w:rsidR="00DA15D6" w:rsidRDefault="00DA15D6" w:rsidP="00DA15D6">
      <w:pPr>
        <w:pStyle w:val="a3"/>
        <w:spacing w:before="0" w:beforeAutospacing="0" w:after="0" w:afterAutospacing="0" w:line="294" w:lineRule="atLeast"/>
        <w:rPr>
          <w:color w:val="000000"/>
          <w:sz w:val="27"/>
          <w:szCs w:val="27"/>
        </w:rPr>
      </w:pPr>
    </w:p>
    <w:p w14:paraId="2A7A639E"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Обучение математике детей дошкольного возраста немыслимо без использования дидактических игр. Их использование хорошо помогает восприятию материала и потому ребенок принимает активное участие в познавательном процессе.</w:t>
      </w:r>
    </w:p>
    <w:p w14:paraId="344C6E0E"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      Дидактическая игра требует усидчивости, серьезный настрой, использование мыслительного процесса. Игра – естественный способ развития ребенка. Такими нас создала природа, ведь не случайно детеныши животных все жизненно важные навыки приобретают в игре. Только в игре ребенок радостно и легко, как цветок под солнцем, раскрывает свои творческие способности, осваивает новые навыки и знания, развивает ловкость, наблюдательность, фантазию, память, учится размышлять, анализировать, преодолевать трудности, одновременно впитывая неоценимый опыт общения.</w:t>
      </w:r>
    </w:p>
    <w:p w14:paraId="7326D7C3"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     </w:t>
      </w:r>
    </w:p>
    <w:p w14:paraId="34305B63"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Актуальность темы опыта: </w:t>
      </w:r>
    </w:p>
    <w:p w14:paraId="3E2EAF12"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       Концепция по дошкольному образованию, требования к обновлению содержания дошкольного образования очерчивают ряд достаточно серьёзных требований к познавательному развитию дошкольников, частью которого является математическое развитие.  Для умственного развития детей существенное значение имеет приобретение ими математических представлений, которые активно влияют на формирование умственных действий, столь необходимых для познания окружающего мира. Все полученные знания и умения закрепляются в дидактических играх, которым необходимо уделять большое внимание. Основное назначение их – обеспечить детей знаниями в различении, выделении, назывании множества предметов, чисел, геометрических фигур, направлений. В дидактических играх есть возможность формировать новые знания, знакомить детей со способами действий. Каждая игра несет конкретную задачу совершенствования математических (количественных, пространственных, временных) представлений детей.</w:t>
      </w:r>
    </w:p>
    <w:p w14:paraId="1FFF11AB"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     Дидактические игры оправдывают в решении задач индивидуальной работы с детьми в свободное от занятий время. Систематическая работа с детьми совершенствует общие умственные способности: логики мысли, рассуждений и действий, смекалки и сообразительности, пространственных представлений.</w:t>
      </w:r>
    </w:p>
    <w:p w14:paraId="17559594"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         Цель:  использование дидактических игр при формировании элементарных математических представлений у дошкольников.</w:t>
      </w:r>
    </w:p>
    <w:p w14:paraId="49581B0B"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 Для достижения поставленной цели были поставлены следующие  задачи:</w:t>
      </w:r>
    </w:p>
    <w:p w14:paraId="54124B63"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Задачи:</w:t>
      </w:r>
    </w:p>
    <w:p w14:paraId="5CE2FF5D"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1. Исследовать эффективность использования дидактических игр в процессе формирования элементарных математических представлений у дошкольников.</w:t>
      </w:r>
    </w:p>
    <w:p w14:paraId="0B6B69EE"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lastRenderedPageBreak/>
        <w:t>2. Разработать систему занятий по формированию элементарных математических представлений с использованием дидактических игр.</w:t>
      </w:r>
    </w:p>
    <w:p w14:paraId="32CB8C74"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Для решения поставленных задач были использованы методы:</w:t>
      </w:r>
    </w:p>
    <w:p w14:paraId="45D8126F"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 анализ педагогической и психологической литературы по проблеме исследования;</w:t>
      </w:r>
    </w:p>
    <w:p w14:paraId="0D48136E"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-наблюдение,</w:t>
      </w:r>
    </w:p>
    <w:p w14:paraId="211E140B" w14:textId="77777777" w:rsidR="00DA15D6" w:rsidRPr="00D13446" w:rsidRDefault="00DA15D6" w:rsidP="00DA15D6">
      <w:pPr>
        <w:pStyle w:val="a3"/>
        <w:spacing w:before="0" w:beforeAutospacing="0" w:after="0" w:afterAutospacing="0" w:line="294" w:lineRule="atLeast"/>
        <w:jc w:val="both"/>
        <w:rPr>
          <w:sz w:val="28"/>
          <w:szCs w:val="28"/>
        </w:rPr>
      </w:pPr>
      <w:r w:rsidRPr="00D13446">
        <w:rPr>
          <w:color w:val="000000"/>
          <w:sz w:val="28"/>
          <w:szCs w:val="28"/>
        </w:rPr>
        <w:t>-диагностика,</w:t>
      </w:r>
    </w:p>
    <w:p w14:paraId="19F39C80" w14:textId="77777777" w:rsidR="00DA15D6" w:rsidRPr="00D13446" w:rsidRDefault="00DA15D6" w:rsidP="00DA15D6">
      <w:pPr>
        <w:pStyle w:val="a3"/>
        <w:spacing w:before="0" w:beforeAutospacing="0" w:after="0" w:afterAutospacing="0" w:line="294" w:lineRule="atLeast"/>
        <w:jc w:val="both"/>
        <w:rPr>
          <w:color w:val="000000"/>
          <w:sz w:val="28"/>
          <w:szCs w:val="28"/>
        </w:rPr>
      </w:pPr>
      <w:r w:rsidRPr="00D13446">
        <w:rPr>
          <w:color w:val="000000"/>
          <w:sz w:val="28"/>
          <w:szCs w:val="28"/>
        </w:rPr>
        <w:t>-математическая обработка данных.</w:t>
      </w:r>
    </w:p>
    <w:p w14:paraId="31C79E50" w14:textId="77777777" w:rsidR="00DA15D6" w:rsidRPr="00D13446" w:rsidRDefault="00DA15D6" w:rsidP="00DA15D6">
      <w:pPr>
        <w:pStyle w:val="a3"/>
        <w:spacing w:before="0" w:beforeAutospacing="0" w:after="0" w:afterAutospacing="0" w:line="294" w:lineRule="atLeast"/>
        <w:jc w:val="both"/>
        <w:rPr>
          <w:color w:val="000000"/>
          <w:sz w:val="28"/>
          <w:szCs w:val="28"/>
        </w:rPr>
      </w:pPr>
    </w:p>
    <w:p w14:paraId="5211254C" w14:textId="77777777" w:rsidR="00DA15D6" w:rsidRPr="00D13446" w:rsidRDefault="00DA15D6" w:rsidP="00DA15D6">
      <w:pPr>
        <w:pStyle w:val="a3"/>
        <w:spacing w:before="0" w:beforeAutospacing="0" w:after="0" w:afterAutospacing="0" w:line="294" w:lineRule="atLeast"/>
        <w:jc w:val="both"/>
        <w:rPr>
          <w:color w:val="000000"/>
          <w:sz w:val="28"/>
          <w:szCs w:val="28"/>
        </w:rPr>
      </w:pPr>
    </w:p>
    <w:p w14:paraId="76D0C453" w14:textId="77777777" w:rsidR="00DA15D6" w:rsidRPr="00D13446" w:rsidRDefault="00DA15D6" w:rsidP="00DA15D6">
      <w:pPr>
        <w:pStyle w:val="a3"/>
        <w:spacing w:before="0" w:beforeAutospacing="0" w:after="0" w:afterAutospacing="0" w:line="294" w:lineRule="atLeast"/>
        <w:jc w:val="both"/>
        <w:rPr>
          <w:color w:val="000000"/>
          <w:sz w:val="28"/>
          <w:szCs w:val="28"/>
        </w:rPr>
      </w:pPr>
      <w:r w:rsidRPr="00D13446">
        <w:rPr>
          <w:color w:val="000000"/>
          <w:sz w:val="28"/>
          <w:szCs w:val="28"/>
        </w:rPr>
        <w:t>Дидактические игры:</w:t>
      </w:r>
    </w:p>
    <w:p w14:paraId="42089DB0" w14:textId="77777777" w:rsidR="00DA15D6" w:rsidRPr="00D13446" w:rsidRDefault="00DA15D6" w:rsidP="00DA15D6">
      <w:pPr>
        <w:pStyle w:val="a3"/>
        <w:spacing w:before="0" w:beforeAutospacing="0" w:after="0" w:afterAutospacing="0" w:line="294" w:lineRule="atLeast"/>
        <w:jc w:val="both"/>
        <w:rPr>
          <w:color w:val="000000"/>
          <w:sz w:val="28"/>
          <w:szCs w:val="28"/>
        </w:rPr>
      </w:pPr>
      <w:r w:rsidRPr="00D13446">
        <w:rPr>
          <w:color w:val="000000"/>
          <w:sz w:val="28"/>
          <w:szCs w:val="28"/>
        </w:rPr>
        <w:t xml:space="preserve"> Из всего многообразие занимательного математического материала в дошкольном возрасте наибольшее применение находят  дидактические игры. Основное назначение их – обеспечить упражняемость детей в различии, выделении, название множеств, чисел, геометрически фигур, направлений и т.д.</w:t>
      </w:r>
    </w:p>
    <w:p w14:paraId="5F963464" w14:textId="77777777" w:rsidR="00DA15D6" w:rsidRPr="00D13446" w:rsidRDefault="00DA15D6" w:rsidP="00DA15D6">
      <w:pPr>
        <w:pStyle w:val="a3"/>
        <w:spacing w:before="0" w:beforeAutospacing="0" w:after="0" w:afterAutospacing="0" w:line="294" w:lineRule="atLeast"/>
        <w:jc w:val="both"/>
        <w:rPr>
          <w:color w:val="000000"/>
          <w:sz w:val="28"/>
          <w:szCs w:val="28"/>
        </w:rPr>
      </w:pPr>
      <w:r w:rsidRPr="00D13446">
        <w:rPr>
          <w:color w:val="000000"/>
          <w:sz w:val="28"/>
          <w:szCs w:val="28"/>
        </w:rPr>
        <w:t xml:space="preserve">В дидактических играх есть возможность, формировать новые задания, знакомить детей со способами действий. Каждая из игр решает конкретную задачу, совершенствования математических представление детей. Дидактические игры и игровые упражнения способствуют развитию любознательности и умственных способностей (задачи – шутки, загадки, головоломки). Развитию любознательности и умственных способностей у детей способствуют игры на составления плоскостных изображений предметов и специальных наборов геометрических фигур. </w:t>
      </w:r>
    </w:p>
    <w:p w14:paraId="2064B6CC" w14:textId="77777777" w:rsidR="00DA15D6" w:rsidRPr="00D13446" w:rsidRDefault="00DA15D6" w:rsidP="00DA15D6">
      <w:pPr>
        <w:pStyle w:val="a3"/>
        <w:spacing w:before="0" w:beforeAutospacing="0" w:after="0" w:afterAutospacing="0" w:line="294" w:lineRule="atLeast"/>
        <w:jc w:val="both"/>
        <w:rPr>
          <w:color w:val="000000"/>
          <w:sz w:val="28"/>
          <w:szCs w:val="28"/>
        </w:rPr>
      </w:pPr>
    </w:p>
    <w:p w14:paraId="52C57B1D" w14:textId="77777777" w:rsidR="00DA15D6" w:rsidRPr="00D13446" w:rsidRDefault="00DA15D6" w:rsidP="00DA15D6">
      <w:pPr>
        <w:pStyle w:val="a3"/>
        <w:spacing w:before="0" w:beforeAutospacing="0" w:after="0" w:afterAutospacing="0" w:line="294" w:lineRule="atLeast"/>
        <w:jc w:val="both"/>
        <w:rPr>
          <w:color w:val="000000"/>
          <w:sz w:val="28"/>
          <w:szCs w:val="28"/>
        </w:rPr>
      </w:pPr>
      <w:r w:rsidRPr="00D13446">
        <w:rPr>
          <w:color w:val="000000"/>
          <w:sz w:val="28"/>
          <w:szCs w:val="28"/>
        </w:rPr>
        <w:t xml:space="preserve"> </w:t>
      </w:r>
    </w:p>
    <w:p w14:paraId="7D10DA8D" w14:textId="77777777" w:rsidR="00DA15D6" w:rsidRPr="00D13446" w:rsidRDefault="00DA15D6" w:rsidP="00DA15D6">
      <w:pPr>
        <w:pStyle w:val="a3"/>
        <w:spacing w:before="0" w:beforeAutospacing="0" w:after="0" w:afterAutospacing="0" w:line="294" w:lineRule="atLeast"/>
        <w:jc w:val="both"/>
        <w:rPr>
          <w:sz w:val="28"/>
          <w:szCs w:val="28"/>
        </w:rPr>
      </w:pPr>
      <w:r w:rsidRPr="00D13446">
        <w:rPr>
          <w:sz w:val="28"/>
          <w:szCs w:val="28"/>
        </w:rPr>
        <w:t>Ожидаемый результат:</w:t>
      </w:r>
    </w:p>
    <w:p w14:paraId="0A9D5D52" w14:textId="77777777" w:rsidR="00DA15D6" w:rsidRPr="00D13446" w:rsidRDefault="00DA15D6" w:rsidP="00DA15D6">
      <w:pPr>
        <w:pStyle w:val="a3"/>
        <w:spacing w:before="0" w:beforeAutospacing="0" w:after="0" w:afterAutospacing="0" w:line="294" w:lineRule="atLeast"/>
        <w:jc w:val="both"/>
        <w:rPr>
          <w:sz w:val="28"/>
          <w:szCs w:val="28"/>
        </w:rPr>
      </w:pPr>
      <w:r w:rsidRPr="00D13446">
        <w:rPr>
          <w:sz w:val="28"/>
          <w:szCs w:val="28"/>
        </w:rPr>
        <w:t xml:space="preserve">Ожидаемый результат ориентирован не только на формирование отдельных математических представлений и понятий у детей ( дни недели, времена года, месяцы, понятия «вчера», «сегодня», «завтра», решение математических примеров, задач, знание геометрических фигур, ориентировка в пространстве, на местности и т.д.), но и на развитие умственных возможностей и способностей, чувство уверенности в своих знаниях, интереса к познанию, стремление к преодолению трудностей, интеллектуальному удовлетворению, созданию ситуации успеха. </w:t>
      </w:r>
    </w:p>
    <w:p w14:paraId="5211BD46" w14:textId="77777777" w:rsidR="00DA15D6" w:rsidRPr="00D13446" w:rsidRDefault="00DA15D6" w:rsidP="00DA15D6">
      <w:pPr>
        <w:jc w:val="both"/>
        <w:rPr>
          <w:sz w:val="28"/>
          <w:szCs w:val="28"/>
        </w:rPr>
      </w:pPr>
    </w:p>
    <w:p w14:paraId="08BA2B6F" w14:textId="77777777" w:rsidR="00DA15D6" w:rsidRPr="004D4FD3" w:rsidRDefault="00DA15D6" w:rsidP="004D4FD3">
      <w:pPr>
        <w:jc w:val="both"/>
        <w:rPr>
          <w:rFonts w:ascii="Times New Roman" w:hAnsi="Times New Roman" w:cs="Times New Roman"/>
          <w:sz w:val="28"/>
          <w:szCs w:val="28"/>
        </w:rPr>
      </w:pPr>
      <w:bookmarkStart w:id="0" w:name="_GoBack"/>
      <w:bookmarkEnd w:id="0"/>
    </w:p>
    <w:sectPr w:rsidR="00DA15D6" w:rsidRPr="004D4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10"/>
    <w:rsid w:val="00441D10"/>
    <w:rsid w:val="004D4FD3"/>
    <w:rsid w:val="008276E0"/>
    <w:rsid w:val="00DA15D6"/>
    <w:rsid w:val="00DD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285D"/>
  <w15:chartTrackingRefBased/>
  <w15:docId w15:val="{F81C8290-FF12-47CC-A7FC-6DB2AC6E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D4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D4FD3"/>
  </w:style>
  <w:style w:type="paragraph" w:styleId="a3">
    <w:name w:val="Normal (Web)"/>
    <w:basedOn w:val="a"/>
    <w:uiPriority w:val="99"/>
    <w:semiHidden/>
    <w:unhideWhenUsed/>
    <w:rsid w:val="00DA15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8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Волкова</dc:creator>
  <cp:keywords/>
  <dc:description/>
  <cp:lastModifiedBy>Елена Волкова</cp:lastModifiedBy>
  <cp:revision>3</cp:revision>
  <dcterms:created xsi:type="dcterms:W3CDTF">2020-01-29T18:15:00Z</dcterms:created>
  <dcterms:modified xsi:type="dcterms:W3CDTF">2020-01-30T09:46:00Z</dcterms:modified>
</cp:coreProperties>
</file>