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26A" w:rsidRPr="00E721EC" w:rsidRDefault="003F626A" w:rsidP="003F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497767668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3F626A" w:rsidRPr="00E721EC" w:rsidRDefault="003F626A" w:rsidP="003F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3F626A" w:rsidRPr="00E721EC" w:rsidRDefault="003F626A" w:rsidP="003F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F626A" w:rsidRPr="00E721EC" w:rsidRDefault="003F626A" w:rsidP="003F62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3F626A" w:rsidRPr="00E721EC" w:rsidRDefault="003F626A" w:rsidP="003F62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8-495-546-39-65</w:t>
      </w:r>
    </w:p>
    <w:p w:rsidR="003F626A" w:rsidRPr="00E721EC" w:rsidRDefault="003F626A" w:rsidP="003F62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Менделеево,                                                               </w:t>
      </w:r>
    </w:p>
    <w:p w:rsidR="003F626A" w:rsidRPr="00E721EC" w:rsidRDefault="003F626A" w:rsidP="003F62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3F626A" w:rsidRDefault="003F626A" w:rsidP="003F6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26A" w:rsidRDefault="003F626A" w:rsidP="003F6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26A" w:rsidRDefault="003F626A" w:rsidP="003F6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26A" w:rsidRDefault="003F626A" w:rsidP="003F6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26A" w:rsidRDefault="003F626A" w:rsidP="003F6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26A" w:rsidRDefault="003F626A" w:rsidP="003F626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F626A" w:rsidRPr="00CF3B01" w:rsidRDefault="003F626A" w:rsidP="003F626A">
      <w:pPr>
        <w:jc w:val="center"/>
        <w:rPr>
          <w:rFonts w:ascii="Times New Roman" w:hAnsi="Times New Roman" w:cs="Times New Roman"/>
          <w:sz w:val="36"/>
          <w:szCs w:val="36"/>
        </w:rPr>
      </w:pPr>
      <w:r w:rsidRPr="00CF3B01">
        <w:rPr>
          <w:rFonts w:ascii="Times New Roman" w:hAnsi="Times New Roman" w:cs="Times New Roman"/>
          <w:sz w:val="36"/>
          <w:szCs w:val="36"/>
        </w:rPr>
        <w:t>Открытое занятие для воспитателей ДОУ</w:t>
      </w:r>
    </w:p>
    <w:p w:rsidR="003F626A" w:rsidRPr="00CF3B01" w:rsidRDefault="003F626A" w:rsidP="003F626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CF3B01">
        <w:rPr>
          <w:rFonts w:ascii="Times New Roman" w:hAnsi="Times New Roman" w:cs="Times New Roman"/>
          <w:sz w:val="36"/>
          <w:szCs w:val="36"/>
        </w:rPr>
        <w:t xml:space="preserve">на тему </w:t>
      </w:r>
      <w:r w:rsidRPr="00CF3B0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«Эмоциональное выгорание... как этого избежать?!»</w:t>
      </w:r>
    </w:p>
    <w:p w:rsidR="003F626A" w:rsidRPr="00CF3B01" w:rsidRDefault="003F626A" w:rsidP="003F626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F626A" w:rsidRDefault="003F626A" w:rsidP="003F626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F626A" w:rsidRDefault="003F626A" w:rsidP="003F626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F626A" w:rsidRDefault="003F626A" w:rsidP="003F626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F626A" w:rsidRDefault="003F626A" w:rsidP="003F626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F626A" w:rsidRDefault="003F626A" w:rsidP="003F626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F626A" w:rsidRPr="00EE7FBD" w:rsidRDefault="003F626A" w:rsidP="003F626A">
      <w:pPr>
        <w:jc w:val="right"/>
        <w:rPr>
          <w:rFonts w:ascii="Times New Roman" w:hAnsi="Times New Roman" w:cs="Times New Roman"/>
          <w:sz w:val="28"/>
          <w:szCs w:val="28"/>
        </w:rPr>
      </w:pPr>
      <w:r w:rsidRPr="00EE7FBD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3F626A" w:rsidRDefault="003F626A" w:rsidP="003F626A">
      <w:pPr>
        <w:jc w:val="right"/>
        <w:rPr>
          <w:rFonts w:ascii="Times New Roman" w:hAnsi="Times New Roman" w:cs="Times New Roman"/>
          <w:sz w:val="28"/>
          <w:szCs w:val="28"/>
        </w:rPr>
      </w:pPr>
      <w:r w:rsidRPr="00EE7FBD">
        <w:rPr>
          <w:rFonts w:ascii="Times New Roman" w:hAnsi="Times New Roman" w:cs="Times New Roman"/>
          <w:sz w:val="28"/>
          <w:szCs w:val="28"/>
        </w:rPr>
        <w:t>Волкова Е. В.</w:t>
      </w:r>
    </w:p>
    <w:p w:rsidR="003F626A" w:rsidRDefault="003F626A" w:rsidP="003F6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26A" w:rsidRDefault="003F626A" w:rsidP="003F6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26A" w:rsidRDefault="003F626A" w:rsidP="003F62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26A" w:rsidRPr="00EE7FBD" w:rsidRDefault="003F626A" w:rsidP="003F62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3F626A" w:rsidRPr="00CF3B01" w:rsidRDefault="003F626A" w:rsidP="003F626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B01" w:rsidRPr="00CF3B01" w:rsidRDefault="00CF3B01" w:rsidP="00CF3B01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F3B01" w:rsidRPr="00CF3B01" w:rsidRDefault="00CF3B01" w:rsidP="00CF3B01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десятилетий проблема сохранения психического здоровья воспитателей в образовательном учреждении стала особенно острой. Одной из таких проблем является эмоциональное выгорание. Под </w:t>
      </w: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«эмоциональным выгоранием»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понимаем синдром, развивающийся на фоне хронического стресса и ведущий к истощению эмоционально-энергетических и личностных ресурсов воспитателя, возникших в результате внутреннего накапливания отрицательных эмоций без соответствующей «разрядки», или «освобождения» от них. У людей заметно снижается энтузиазм в работе, пропадает блеск в глазах, нарастает негативизм и усталость. В соответствии с этим, мы полагаем, что психологическая поддержка воспитателей должна стать одной из приоритетных линий в работе психолога ДОУ.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синдрома эмоционального выгорания оказывают многие факторы. К ним можно отнести </w:t>
      </w: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специфику профессиональной педагогической деятельности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характеризующейся высокой эмоциональной загруженностью и наличием большого числа </w:t>
      </w:r>
      <w:proofErr w:type="spellStart"/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эмоциогенных</w:t>
      </w:r>
      <w:proofErr w:type="spellEnd"/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которые воздействуют на труд воспитателя и могут вызывать сильное напряжение и стресс. Необходимость сопереживания, сочувствия, нравственная и моральная ответственность за жизнь и здоровье вверенных ему детей, способствуют возникновению неблагоприятных эмоциональных состояний и формированию защитного поведения.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организационного фактора в условиях ДОУ чаще всего проявляется в </w:t>
      </w: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неблагополучной психологической атмосфере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педагогическом коллективе. Однополый состав коллектива, наличие конфликтов по вертикали и горизонтали, нервозная обстановка побуждают одних растрачивать эмоции, а других искать способы экономии своих психических ресурсов.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 социально-психологический статус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профессии воспитателя, разочарование собой и выбранной профессией, конкретной должностью, местом работы, неудовлетворительная заработная плата и недостаточное общественное признание результатов педагогической деятельности способствуют напряжению и формированию ситуативной или личностной тревожности воспитателей.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симптомам эмоционального выгорания относится:</w:t>
      </w:r>
    </w:p>
    <w:p w:rsidR="00CF3B01" w:rsidRPr="00CF3B01" w:rsidRDefault="00CF3B01" w:rsidP="00CF3B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истощение, пессимизм, апатия, депрессия;</w:t>
      </w:r>
    </w:p>
    <w:p w:rsidR="00CF3B01" w:rsidRPr="00CF3B01" w:rsidRDefault="00CF3B01" w:rsidP="00CF3B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напряженность в отношении к людям;</w:t>
      </w:r>
    </w:p>
    <w:p w:rsidR="00CF3B01" w:rsidRPr="00CF3B01" w:rsidRDefault="00CF3B01" w:rsidP="00CF3B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заниженная самооценка, негативное восприятие себя, жизни, перспектив;</w:t>
      </w:r>
    </w:p>
    <w:p w:rsidR="00CF3B01" w:rsidRPr="00CF3B01" w:rsidRDefault="00CF3B01" w:rsidP="00CF3B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раздражительность;</w:t>
      </w:r>
    </w:p>
    <w:p w:rsidR="00CF3B01" w:rsidRPr="00CF3B01" w:rsidRDefault="00CF3B01" w:rsidP="00CF3B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психосоматические недомогания (усталость, утомления, бессонницы, желудочно-кишечные расстройства и т.д.);</w:t>
      </w:r>
    </w:p>
    <w:p w:rsidR="00CF3B01" w:rsidRPr="00CF3B01" w:rsidRDefault="00CF3B01" w:rsidP="00CF3B0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активности.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педагог заметил у себя хотя бы один из симптомов, мы советуем ознакомиться с наиболее известным тестом на выявление эмоционального выгорания, который позволит определить степень выраженности основных составляющих синдрома и таким образом установить общий показатель профессионального выгорания.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«Диагностика профессионального (эмоционального) выгорания»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(К. </w:t>
      </w:r>
      <w:proofErr w:type="spellStart"/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Маслач</w:t>
      </w:r>
      <w:proofErr w:type="spellEnd"/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Джексон, в адаптации Н.Е. Водопьяновой)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ответить на приведенные вопросы, используя следующие варианты ответа: никогда, очень редко, иногда, часто, очень часто, каждый день.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чувствую себя эмоционально опустошенным.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 работы я чувствую себя, как выжатый лимон.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Утром я чувствую усталость и нежелание идти на работу.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хорошо понимаю, что чувствуют мои подчиненные и коллеги, и стараюсь учитывать это в интересах дела.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чувствую, что общаюсь с некоторыми подчиненными и коллегами как с предметами (без теплоты и расположения к ним).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работы на некоторое время хочется уединиться от всех и всего.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7. Я умею находить правильное решение в конфликтных ситуациях, возникающих при общении с коллегами.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8. Я чувствую угнетенность и апатию.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9. Я уверен, что моя работа нужна людям.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последнее время я стал более черствым по отношению к тем, с кем работаю.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Я замечаю, что моя работа ожесточает меня.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 меня много планов на будущее, и я верю в их осуществление.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Моя работа все больше меня разочаровывает.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Мне кажется, что я слишком много работаю.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Бывает, что мне действительно безразлично то, что происходит с некоторыми моими подчиненными и коллегами.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Мне хочется уединиться и отдохнуть от всего и всех.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17. Я легко могу создать атмосферу доброжелательности и сотрудничества в коллективе.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Во время работы я чувствую приятное оживление.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Благодаря своей работе я уже сделал в жизни много действительно ценного.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20. Я чувствую равнодушие и потерю интереса ко многому, что радовало меня в моей работе.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 работе я спокойно справляюсь с эмоциональными проблемами.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последнее время мне кажется, что коллеги и подчиненные все чаще перекладывают на меня груз своих проблем и обязанностей.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и интерпретация результата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оцениваются следующим образом:</w:t>
      </w:r>
    </w:p>
    <w:p w:rsidR="00CF3B01" w:rsidRPr="00CF3B01" w:rsidRDefault="00CF3B01" w:rsidP="00CF3B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«никогда» – 0 баллов;</w:t>
      </w:r>
    </w:p>
    <w:p w:rsidR="00CF3B01" w:rsidRPr="00CF3B01" w:rsidRDefault="00CF3B01" w:rsidP="00CF3B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«очень редко» – 1 балл;</w:t>
      </w:r>
    </w:p>
    <w:p w:rsidR="00CF3B01" w:rsidRPr="00CF3B01" w:rsidRDefault="00CF3B01" w:rsidP="00CF3B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«иногда» – 3 балла;</w:t>
      </w:r>
    </w:p>
    <w:p w:rsidR="00CF3B01" w:rsidRPr="00CF3B01" w:rsidRDefault="00CF3B01" w:rsidP="00CF3B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«часто» – 4 балла;</w:t>
      </w:r>
    </w:p>
    <w:p w:rsidR="00CF3B01" w:rsidRPr="00CF3B01" w:rsidRDefault="00CF3B01" w:rsidP="00CF3B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«очень часто» – 5 баллов;</w:t>
      </w:r>
    </w:p>
    <w:p w:rsidR="00CF3B01" w:rsidRPr="00CF3B01" w:rsidRDefault="00CF3B01" w:rsidP="00CF3B0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«каждый день» – 6 баллов.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</w:p>
    <w:p w:rsidR="00CF3B01" w:rsidRPr="00CF3B01" w:rsidRDefault="00CF3B01" w:rsidP="00CF3B0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«Эмоциональное истощение» 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(снижение эмоционального фона, равнодушие или эмоциональное пресыщение). Суммируются ответы по пунктам 1, 2, 3, 6, 8, 13, 14, 16, 20 (максимальная сумма баллов – 54).</w:t>
      </w:r>
    </w:p>
    <w:p w:rsidR="00CF3B01" w:rsidRPr="00CF3B01" w:rsidRDefault="00CF3B01" w:rsidP="00CF3B0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«Деперсонализация»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(деформирование отношений с другими людьми или повышение зависимости от других, появление негативного, даже циничного отношения к окружающим). Суммируются ответы по пунктам 5, 10, 11, 15, 22 (максимальная сумма баллов – 30).</w:t>
      </w:r>
    </w:p>
    <w:p w:rsidR="00CF3B01" w:rsidRPr="00CF3B01" w:rsidRDefault="00CF3B01" w:rsidP="00CF3B01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«Редукция личных достижений»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(тенденция к отрицательному оцениванию себя, своих профессиональных достижений и успехов, ограничение своих возможностей, обязательств по отношению к другим). Суммируются ответы «да» по пунктам 4, 7, 9, 12, 17, 18, 19, 21 (максимальная сумма баллов – 48).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чем больше сумма баллов по каждой шкале в отдельности, тем больше выражены различные стороны «выгорания». При высоких баллах по одной или всех шкал, воспитателю необходимо обратиться к психологу ДОУ, для коррекции существующего состояния.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избежать встречи с синдромом эмоционального выгорания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советуем: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Не скрывайте свои чувства. Проявляйте ваши эмоции и давайте вашим друзьям обсуждать их вместе с вами.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Выделяйте достаточное время для сна, отдыха, размышлений.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Разрешите себе побыть некоторое время в одиночестве.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Будьте внимательны к себе: это поможет вам своевременно заметить первые симптомы усталости.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Сделайте себе небольшой подарок (букет цветов, билет в театр или на спортивное соревнование, поужинайте в ресторане).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Любите себя или, по крайней мере, старайтесь себе нравиться.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Займитесь тем, чем вы давно уже хотели заняться, но на что никогда не хватало времени.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Подбирайте дело по себе: сообразно своим склонностям и возможностям. Это позволит вам обрести себя, поверить в свои силы.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Перестаньте искать в работе счастье или спасение. Она — не убежище, а деятельность, которая хороша сама по себе.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профилактики эмоционального выгорания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предлагаем приемы саморегуляции для быстрого снятия сильного эмоционального и физического напряжения:</w:t>
      </w:r>
    </w:p>
    <w:p w:rsidR="00CF3B01" w:rsidRPr="00CF3B01" w:rsidRDefault="00CF3B01" w:rsidP="00CF3B01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«Сосулька»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управление состоянием мышечного напряжения и расслабления.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встаньте, руки поднимите вверх и закройте глаза. Представьте, что вы — сосулька или мороженое. Напрягите все мышцы вашего тела: ладони, плечи, шею, корпус, живот, ягодицы, ноги. Запомните эти ощущения. Замрите в этой позе. Будто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CF3B01" w:rsidRPr="00CF3B01" w:rsidRDefault="00CF3B01" w:rsidP="00CF3B01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«Радуга»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Стабилизация эмоционального состояния.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встаньте прямо, закройте глаза, сделайте глубокий вдох. Представьте, что вместе с этим вздохом вы взбираетесь вверх по радуге, а, выдыхая - съезжаете с нее, как с горки. Повторите несколько раз. Запомните свои ощущения.</w:t>
      </w:r>
    </w:p>
    <w:p w:rsidR="00CF3B01" w:rsidRPr="00CF3B01" w:rsidRDefault="00CF3B01" w:rsidP="00CF3B01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«Напряжение – расслабление»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снятие мышечных зажимов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встаньте прямо и сосредоточьте внимание на правой руке, напрягая ее до предела. Через несколько секунд напряжение нужно сбросить, руку расслабить. Проделать аналогичную процедуру поочередно с левой рукой, правой и левой ногами, поясницей, шеей. </w:t>
      </w:r>
    </w:p>
    <w:p w:rsidR="00CF3B01" w:rsidRPr="00CF3B01" w:rsidRDefault="00CF3B01" w:rsidP="00CF3B01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«Муха»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снятие напряжения с лицевой мускулатуры.</w:t>
      </w: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 w:rsidRPr="00CF3B0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насекомое, с помощью лицевых мышц.</w:t>
      </w: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3B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забывайте: работа - всего лишь часть жизни, которую нужно провести в радости и гармонии с самим собой.</w:t>
      </w: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F3B01" w:rsidRDefault="00CF3B01" w:rsidP="00CF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01" w:rsidRDefault="00CF3B01" w:rsidP="00CF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01" w:rsidRDefault="00CF3B01" w:rsidP="00CF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01" w:rsidRDefault="00CF3B01" w:rsidP="00CF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01" w:rsidRDefault="00CF3B01" w:rsidP="00CF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01" w:rsidRPr="00CF3B01" w:rsidRDefault="00CF3B01" w:rsidP="00CF3B0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CF3B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</w:t>
      </w:r>
    </w:p>
    <w:p w:rsidR="008276E0" w:rsidRPr="00CF3B01" w:rsidRDefault="008276E0" w:rsidP="00CF3B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6E0" w:rsidRPr="00CF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2976"/>
    <w:multiLevelType w:val="multilevel"/>
    <w:tmpl w:val="8E5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F2547"/>
    <w:multiLevelType w:val="multilevel"/>
    <w:tmpl w:val="98BC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C6414"/>
    <w:multiLevelType w:val="multilevel"/>
    <w:tmpl w:val="3EB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574E2"/>
    <w:multiLevelType w:val="multilevel"/>
    <w:tmpl w:val="C79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E4A58"/>
    <w:multiLevelType w:val="multilevel"/>
    <w:tmpl w:val="A64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4406A"/>
    <w:multiLevelType w:val="multilevel"/>
    <w:tmpl w:val="B81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F1D7A"/>
    <w:multiLevelType w:val="multilevel"/>
    <w:tmpl w:val="00A0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92"/>
    <w:rsid w:val="003F626A"/>
    <w:rsid w:val="005078DA"/>
    <w:rsid w:val="008276E0"/>
    <w:rsid w:val="00C90D92"/>
    <w:rsid w:val="00CF3B01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C50B1-3AB7-4130-8D7A-3255BE4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4</cp:revision>
  <cp:lastPrinted>2017-11-06T18:41:00Z</cp:lastPrinted>
  <dcterms:created xsi:type="dcterms:W3CDTF">2017-11-06T18:41:00Z</dcterms:created>
  <dcterms:modified xsi:type="dcterms:W3CDTF">2020-01-19T21:23:00Z</dcterms:modified>
</cp:coreProperties>
</file>